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FC42A" w14:textId="3416DBC3" w:rsidR="00D16298" w:rsidRPr="00972182" w:rsidRDefault="00075335" w:rsidP="00D16298">
      <w:pPr>
        <w:jc w:val="center"/>
        <w:rPr>
          <w:rFonts w:ascii="ＭＳ ゴシック" w:eastAsia="ＭＳ ゴシック" w:hAnsi="ＭＳ ゴシック"/>
          <w:b/>
          <w:szCs w:val="24"/>
        </w:rPr>
      </w:pPr>
      <w:r>
        <w:rPr>
          <w:noProof/>
        </w:rPr>
        <w:drawing>
          <wp:anchor distT="0" distB="0" distL="114300" distR="114300" simplePos="0" relativeHeight="251660288" behindDoc="0" locked="0" layoutInCell="1" allowOverlap="1" wp14:anchorId="6D526D12" wp14:editId="0255424E">
            <wp:simplePos x="0" y="0"/>
            <wp:positionH relativeFrom="margin">
              <wp:posOffset>4806950</wp:posOffset>
            </wp:positionH>
            <wp:positionV relativeFrom="paragraph">
              <wp:posOffset>-19050</wp:posOffset>
            </wp:positionV>
            <wp:extent cx="1037520" cy="983520"/>
            <wp:effectExtent l="0" t="0" r="0" b="762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7520" cy="983520"/>
                    </a:xfrm>
                    <a:prstGeom prst="rect">
                      <a:avLst/>
                    </a:prstGeom>
                  </pic:spPr>
                </pic:pic>
              </a:graphicData>
            </a:graphic>
            <wp14:sizeRelH relativeFrom="margin">
              <wp14:pctWidth>0</wp14:pctWidth>
            </wp14:sizeRelH>
            <wp14:sizeRelV relativeFrom="margin">
              <wp14:pctHeight>0</wp14:pctHeight>
            </wp14:sizeRelV>
          </wp:anchor>
        </w:drawing>
      </w:r>
      <w:r w:rsidR="00D16298" w:rsidRPr="00972182">
        <w:rPr>
          <w:rFonts w:ascii="ＭＳ ゴシック" w:eastAsia="ＭＳ ゴシック" w:hAnsi="ＭＳ ゴシック" w:hint="eastAsia"/>
          <w:b/>
          <w:szCs w:val="24"/>
        </w:rPr>
        <w:t>新型コロナウイルス感染</w:t>
      </w:r>
      <w:r w:rsidR="00367E01">
        <w:rPr>
          <w:rFonts w:ascii="ＭＳ ゴシック" w:eastAsia="ＭＳ ゴシック" w:hAnsi="ＭＳ ゴシック" w:hint="eastAsia"/>
          <w:b/>
          <w:szCs w:val="24"/>
        </w:rPr>
        <w:t>症</w:t>
      </w:r>
      <w:r w:rsidR="00D16298" w:rsidRPr="00972182">
        <w:rPr>
          <w:rFonts w:ascii="ＭＳ ゴシック" w:eastAsia="ＭＳ ゴシック" w:hAnsi="ＭＳ ゴシック" w:hint="eastAsia"/>
          <w:b/>
          <w:szCs w:val="24"/>
        </w:rPr>
        <w:t>を踏まえた</w:t>
      </w:r>
    </w:p>
    <w:p w14:paraId="41C5482A" w14:textId="77777777" w:rsidR="00D16298" w:rsidRPr="00972182" w:rsidRDefault="00D16298" w:rsidP="00D16298">
      <w:pPr>
        <w:jc w:val="center"/>
        <w:rPr>
          <w:rFonts w:ascii="ＭＳ ゴシック" w:eastAsia="ＭＳ ゴシック" w:hAnsi="ＭＳ ゴシック"/>
          <w:b/>
          <w:szCs w:val="24"/>
        </w:rPr>
      </w:pPr>
      <w:r w:rsidRPr="00972182">
        <w:rPr>
          <w:rFonts w:ascii="ＭＳ ゴシック" w:eastAsia="ＭＳ ゴシック" w:hAnsi="ＭＳ ゴシック" w:hint="eastAsia"/>
          <w:b/>
          <w:szCs w:val="24"/>
        </w:rPr>
        <w:t>「ひょうご安全の日推進事業（助成事業）」の</w:t>
      </w:r>
    </w:p>
    <w:p w14:paraId="486E42FB" w14:textId="77777777" w:rsidR="00D16298" w:rsidRDefault="00D16298" w:rsidP="00D16298">
      <w:pPr>
        <w:jc w:val="center"/>
        <w:rPr>
          <w:rFonts w:ascii="ＭＳ ゴシック" w:eastAsia="ＭＳ ゴシック" w:hAnsi="ＭＳ ゴシック"/>
          <w:b/>
          <w:szCs w:val="24"/>
        </w:rPr>
      </w:pPr>
      <w:r w:rsidRPr="00972182">
        <w:rPr>
          <w:rFonts w:ascii="ＭＳ ゴシック" w:eastAsia="ＭＳ ゴシック" w:hAnsi="ＭＳ ゴシック" w:hint="eastAsia"/>
          <w:b/>
          <w:szCs w:val="24"/>
        </w:rPr>
        <w:t>今後の取扱いについて</w:t>
      </w:r>
    </w:p>
    <w:p w14:paraId="490C7B36" w14:textId="45B6B1C2" w:rsidR="00392475" w:rsidRPr="00972182" w:rsidRDefault="00F0421B" w:rsidP="00D16298">
      <w:pPr>
        <w:jc w:val="center"/>
        <w:rPr>
          <w:rFonts w:ascii="ＭＳ ゴシック" w:eastAsia="ＭＳ ゴシック" w:hAnsi="ＭＳ ゴシック"/>
          <w:b/>
          <w:szCs w:val="24"/>
        </w:rPr>
      </w:pPr>
      <w:r>
        <w:rPr>
          <w:rFonts w:ascii="ＭＳ ゴシック" w:eastAsia="ＭＳ ゴシック" w:hAnsi="ＭＳ ゴシック" w:hint="eastAsia"/>
          <w:b/>
          <w:szCs w:val="24"/>
        </w:rPr>
        <w:t>【令和</w:t>
      </w:r>
      <w:r w:rsidR="002B7CCD">
        <w:rPr>
          <w:rFonts w:ascii="ＭＳ ゴシック" w:eastAsia="ＭＳ ゴシック" w:hAnsi="ＭＳ ゴシック" w:hint="eastAsia"/>
          <w:b/>
          <w:szCs w:val="24"/>
        </w:rPr>
        <w:t>４</w:t>
      </w:r>
      <w:r>
        <w:rPr>
          <w:rFonts w:ascii="ＭＳ ゴシック" w:eastAsia="ＭＳ ゴシック" w:hAnsi="ＭＳ ゴシック" w:hint="eastAsia"/>
          <w:b/>
          <w:szCs w:val="24"/>
        </w:rPr>
        <w:t>年３</w:t>
      </w:r>
      <w:r w:rsidR="00392475">
        <w:rPr>
          <w:rFonts w:ascii="ＭＳ ゴシック" w:eastAsia="ＭＳ ゴシック" w:hAnsi="ＭＳ ゴシック" w:hint="eastAsia"/>
          <w:b/>
          <w:szCs w:val="24"/>
        </w:rPr>
        <w:t>月</w:t>
      </w:r>
      <w:r>
        <w:rPr>
          <w:rFonts w:ascii="ＭＳ ゴシック" w:eastAsia="ＭＳ ゴシック" w:hAnsi="ＭＳ ゴシック" w:hint="eastAsia"/>
          <w:b/>
          <w:szCs w:val="24"/>
        </w:rPr>
        <w:t>４</w:t>
      </w:r>
      <w:r w:rsidR="00392475">
        <w:rPr>
          <w:rFonts w:ascii="ＭＳ ゴシック" w:eastAsia="ＭＳ ゴシック" w:hAnsi="ＭＳ ゴシック" w:hint="eastAsia"/>
          <w:b/>
          <w:szCs w:val="24"/>
        </w:rPr>
        <w:t>日現在】</w:t>
      </w:r>
    </w:p>
    <w:p w14:paraId="7EDFB342" w14:textId="77777777" w:rsidR="00D16298" w:rsidRPr="00816512" w:rsidRDefault="00D16298">
      <w:pPr>
        <w:rPr>
          <w:rFonts w:hAnsi="ＭＳ 明朝"/>
        </w:rPr>
      </w:pPr>
    </w:p>
    <w:p w14:paraId="0B57AA81" w14:textId="5B8FE03E" w:rsidR="00D16298" w:rsidRPr="00816512" w:rsidRDefault="00B21D9E" w:rsidP="00F84F95">
      <w:pPr>
        <w:ind w:firstLineChars="100" w:firstLine="240"/>
        <w:rPr>
          <w:rFonts w:hAnsi="ＭＳ 明朝"/>
        </w:rPr>
      </w:pPr>
      <w:r w:rsidRPr="00816512">
        <w:rPr>
          <w:rFonts w:hAnsi="ＭＳ 明朝" w:hint="eastAsia"/>
        </w:rPr>
        <w:t>「ひょうご安全の日推進事業（助成事業）」</w:t>
      </w:r>
      <w:r w:rsidR="00D16298" w:rsidRPr="00816512">
        <w:rPr>
          <w:rFonts w:hAnsi="ＭＳ 明朝" w:hint="eastAsia"/>
        </w:rPr>
        <w:t>の取扱い</w:t>
      </w:r>
      <w:r w:rsidR="00F84F95" w:rsidRPr="00816512">
        <w:rPr>
          <w:rFonts w:hAnsi="ＭＳ 明朝" w:hint="eastAsia"/>
        </w:rPr>
        <w:t>を次のとおりといたしま</w:t>
      </w:r>
      <w:r w:rsidR="00442456" w:rsidRPr="00816512">
        <w:rPr>
          <w:rFonts w:hAnsi="ＭＳ 明朝" w:hint="eastAsia"/>
        </w:rPr>
        <w:t>すので</w:t>
      </w:r>
      <w:r w:rsidR="00D16298" w:rsidRPr="00816512">
        <w:rPr>
          <w:rFonts w:hAnsi="ＭＳ 明朝" w:hint="eastAsia"/>
        </w:rPr>
        <w:t>、ご理解をお願いいたします。</w:t>
      </w:r>
    </w:p>
    <w:p w14:paraId="2838CF93" w14:textId="1A9D0814" w:rsidR="00090036" w:rsidRPr="00816512" w:rsidRDefault="00090036" w:rsidP="00F84F95">
      <w:pPr>
        <w:rPr>
          <w:rFonts w:hAnsi="ＭＳ 明朝"/>
        </w:rPr>
      </w:pPr>
    </w:p>
    <w:p w14:paraId="6C82A315" w14:textId="7E8D3879" w:rsidR="00D84DF5" w:rsidRPr="00816512" w:rsidRDefault="00F75279" w:rsidP="001E3F27">
      <w:pPr>
        <w:rPr>
          <w:rFonts w:ascii="ＭＳ ゴシック" w:eastAsia="ＭＳ ゴシック" w:hAnsi="ＭＳ ゴシック"/>
        </w:rPr>
      </w:pPr>
      <w:r w:rsidRPr="00816512">
        <w:rPr>
          <w:rFonts w:ascii="ＭＳ ゴシック" w:eastAsia="ＭＳ ゴシック" w:hAnsi="ＭＳ ゴシック" w:hint="eastAsia"/>
        </w:rPr>
        <w:t>１</w:t>
      </w:r>
      <w:r w:rsidR="001E3F27" w:rsidRPr="00816512">
        <w:rPr>
          <w:rFonts w:ascii="ＭＳ ゴシック" w:eastAsia="ＭＳ ゴシック" w:hAnsi="ＭＳ ゴシック" w:hint="eastAsia"/>
        </w:rPr>
        <w:t xml:space="preserve">　</w:t>
      </w:r>
      <w:r w:rsidR="00F30625" w:rsidRPr="00816512">
        <w:rPr>
          <w:rFonts w:ascii="ＭＳ ゴシック" w:eastAsia="ＭＳ ゴシック" w:hAnsi="ＭＳ ゴシック" w:hint="eastAsia"/>
        </w:rPr>
        <w:t>感染</w:t>
      </w:r>
      <w:r w:rsidR="00F56471" w:rsidRPr="00816512">
        <w:rPr>
          <w:rFonts w:ascii="ＭＳ ゴシック" w:eastAsia="ＭＳ ゴシック" w:hAnsi="ＭＳ ゴシック" w:hint="eastAsia"/>
        </w:rPr>
        <w:t>防止策</w:t>
      </w:r>
      <w:r w:rsidR="00DB0E00" w:rsidRPr="00816512">
        <w:rPr>
          <w:rFonts w:ascii="ＭＳ ゴシック" w:eastAsia="ＭＳ ゴシック" w:hAnsi="ＭＳ ゴシック" w:hint="eastAsia"/>
        </w:rPr>
        <w:t>等</w:t>
      </w:r>
      <w:r w:rsidR="00C637C7" w:rsidRPr="00816512">
        <w:rPr>
          <w:rFonts w:ascii="ＭＳ ゴシック" w:eastAsia="ＭＳ ゴシック" w:hAnsi="ＭＳ ゴシック" w:hint="eastAsia"/>
        </w:rPr>
        <w:t>の徹底</w:t>
      </w:r>
    </w:p>
    <w:p w14:paraId="70EB07E2" w14:textId="399A8D5B" w:rsidR="00BC0141" w:rsidRPr="00816512" w:rsidRDefault="00E56686" w:rsidP="00BC0141">
      <w:pPr>
        <w:ind w:leftChars="100" w:left="450" w:hangingChars="100" w:hanging="210"/>
        <w:rPr>
          <w:rFonts w:hAnsi="ＭＳ 明朝"/>
        </w:rPr>
      </w:pPr>
      <w:r w:rsidRPr="00816512">
        <w:rPr>
          <w:rFonts w:asciiTheme="minorHAnsi" w:eastAsiaTheme="minorEastAsia" w:hAnsi="ＭＳ 明朝" w:hint="eastAsia"/>
          <w:noProof/>
          <w:sz w:val="21"/>
        </w:rPr>
        <mc:AlternateContent>
          <mc:Choice Requires="wps">
            <w:drawing>
              <wp:anchor distT="0" distB="0" distL="114300" distR="114300" simplePos="0" relativeHeight="251662336" behindDoc="0" locked="0" layoutInCell="1" allowOverlap="1" wp14:anchorId="36D987FE" wp14:editId="4C347F24">
                <wp:simplePos x="0" y="0"/>
                <wp:positionH relativeFrom="margin">
                  <wp:posOffset>43180</wp:posOffset>
                </wp:positionH>
                <wp:positionV relativeFrom="margin">
                  <wp:posOffset>4189095</wp:posOffset>
                </wp:positionV>
                <wp:extent cx="5798820" cy="2542540"/>
                <wp:effectExtent l="0" t="0" r="11430" b="10160"/>
                <wp:wrapSquare wrapText="bothSides"/>
                <wp:docPr id="4" name="正方形/長方形 4"/>
                <wp:cNvGraphicFramePr/>
                <a:graphic xmlns:a="http://schemas.openxmlformats.org/drawingml/2006/main">
                  <a:graphicData uri="http://schemas.microsoft.com/office/word/2010/wordprocessingShape">
                    <wps:wsp>
                      <wps:cNvSpPr/>
                      <wps:spPr>
                        <a:xfrm>
                          <a:off x="0" y="0"/>
                          <a:ext cx="5798820" cy="2542540"/>
                        </a:xfrm>
                        <a:prstGeom prst="rect">
                          <a:avLst/>
                        </a:prstGeom>
                        <a:solidFill>
                          <a:sysClr val="window" lastClr="FFFFFF"/>
                        </a:solidFill>
                        <a:ln w="12700" cap="flat" cmpd="sng" algn="ctr">
                          <a:solidFill>
                            <a:sysClr val="windowText" lastClr="000000"/>
                          </a:solidFill>
                          <a:prstDash val="sysDot"/>
                          <a:miter lim="800000"/>
                        </a:ln>
                        <a:effectLst/>
                      </wps:spPr>
                      <wps:txbx>
                        <w:txbxContent>
                          <w:p w14:paraId="1FA35A00" w14:textId="10A56E48" w:rsidR="006628D1" w:rsidRPr="006628D1" w:rsidRDefault="00816512" w:rsidP="006628D1">
                            <w:pPr>
                              <w:spacing w:line="300" w:lineRule="exact"/>
                              <w:ind w:left="660" w:hangingChars="300" w:hanging="660"/>
                              <w:jc w:val="left"/>
                              <w:rPr>
                                <w:rFonts w:ascii="ＭＳ ゴシック" w:eastAsia="ＭＳ ゴシック" w:hAnsi="ＭＳ ゴシック"/>
                                <w:sz w:val="22"/>
                              </w:rPr>
                            </w:pPr>
                            <w:r w:rsidRPr="00AF3A6A">
                              <w:rPr>
                                <w:rFonts w:ascii="ＭＳ ゴシック" w:eastAsia="ＭＳ ゴシック" w:hAnsi="ＭＳ ゴシック" w:hint="eastAsia"/>
                                <w:sz w:val="22"/>
                              </w:rPr>
                              <w:t>（１）</w:t>
                            </w:r>
                            <w:r w:rsidR="006628D1">
                              <w:rPr>
                                <w:rFonts w:ascii="ＭＳ ゴシック" w:eastAsia="ＭＳ ゴシック" w:hAnsi="ＭＳ ゴシック" w:hint="eastAsia"/>
                                <w:sz w:val="22"/>
                              </w:rPr>
                              <w:t xml:space="preserve">　</w:t>
                            </w:r>
                            <w:r w:rsidR="006628D1" w:rsidRPr="006628D1">
                              <w:rPr>
                                <w:rFonts w:ascii="ＭＳ ゴシック" w:eastAsia="ＭＳ ゴシック" w:hAnsi="ＭＳ ゴシック" w:hint="eastAsia"/>
                                <w:sz w:val="22"/>
                              </w:rPr>
                              <w:t>感染拡大予防ガイドライン等に基づく感染防止策がなされていないイベント等の</w:t>
                            </w:r>
                            <w:r w:rsidR="006628D1">
                              <w:rPr>
                                <w:rFonts w:ascii="ＭＳ ゴシック" w:eastAsia="ＭＳ ゴシック" w:hAnsi="ＭＳ ゴシック" w:hint="eastAsia"/>
                                <w:sz w:val="22"/>
                              </w:rPr>
                              <w:t>中止又は延期</w:t>
                            </w:r>
                            <w:r w:rsidR="006628D1" w:rsidRPr="006628D1">
                              <w:rPr>
                                <w:rFonts w:ascii="ＭＳ ゴシック" w:eastAsia="ＭＳ ゴシック" w:hAnsi="ＭＳ ゴシック" w:hint="eastAsia"/>
                                <w:sz w:val="22"/>
                              </w:rPr>
                              <w:t>する。</w:t>
                            </w:r>
                          </w:p>
                          <w:p w14:paraId="58C08758" w14:textId="51589AC7" w:rsidR="006628D1" w:rsidRPr="006628D1" w:rsidRDefault="006628D1" w:rsidP="006628D1">
                            <w:pPr>
                              <w:spacing w:line="300" w:lineRule="exact"/>
                              <w:ind w:left="660" w:hangingChars="300" w:hanging="660"/>
                              <w:jc w:val="left"/>
                              <w:rPr>
                                <w:rFonts w:ascii="ＭＳ ゴシック" w:eastAsia="ＭＳ ゴシック" w:hAnsi="ＭＳ ゴシック"/>
                                <w:sz w:val="22"/>
                              </w:rPr>
                            </w:pPr>
                            <w:r>
                              <w:rPr>
                                <w:rFonts w:ascii="ＭＳ ゴシック" w:eastAsia="ＭＳ ゴシック" w:hAnsi="ＭＳ ゴシック" w:hint="eastAsia"/>
                                <w:sz w:val="22"/>
                              </w:rPr>
                              <w:t>（２）</w:t>
                            </w:r>
                            <w:r>
                              <w:rPr>
                                <w:rFonts w:ascii="ＭＳ ゴシック" w:eastAsia="ＭＳ ゴシック" w:hAnsi="ＭＳ ゴシック"/>
                                <w:sz w:val="22"/>
                              </w:rPr>
                              <w:t xml:space="preserve">　</w:t>
                            </w:r>
                            <w:r w:rsidRPr="006628D1">
                              <w:rPr>
                                <w:rFonts w:ascii="ＭＳ ゴシック" w:eastAsia="ＭＳ ゴシック" w:hAnsi="ＭＳ ゴシック" w:hint="eastAsia"/>
                                <w:sz w:val="22"/>
                              </w:rPr>
                              <w:t>全国的又は広</w:t>
                            </w:r>
                            <w:bookmarkStart w:id="0" w:name="_GoBack"/>
                            <w:bookmarkEnd w:id="0"/>
                            <w:r w:rsidRPr="006628D1">
                              <w:rPr>
                                <w:rFonts w:ascii="ＭＳ ゴシック" w:eastAsia="ＭＳ ゴシック" w:hAnsi="ＭＳ ゴシック" w:hint="eastAsia"/>
                                <w:sz w:val="22"/>
                              </w:rPr>
                              <w:t>域的な祭り、野外フェスティバル等については慎重に検討し、開催する場合は十分な人と人との間隔（</w:t>
                            </w:r>
                            <w:r w:rsidRPr="006628D1">
                              <w:rPr>
                                <w:rFonts w:ascii="ＭＳ ゴシック" w:eastAsia="ＭＳ ゴシック" w:hAnsi="ＭＳ ゴシック"/>
                                <w:sz w:val="22"/>
                              </w:rPr>
                              <w:t>1m</w:t>
                            </w:r>
                            <w:r>
                              <w:rPr>
                                <w:rFonts w:ascii="ＭＳ ゴシック" w:eastAsia="ＭＳ ゴシック" w:hAnsi="ＭＳ ゴシック"/>
                                <w:sz w:val="22"/>
                              </w:rPr>
                              <w:t>）を設ける</w:t>
                            </w:r>
                            <w:r w:rsidRPr="006628D1">
                              <w:rPr>
                                <w:rFonts w:ascii="ＭＳ ゴシック" w:eastAsia="ＭＳ ゴシック" w:hAnsi="ＭＳ ゴシック"/>
                                <w:sz w:val="22"/>
                              </w:rPr>
                              <w:t>。</w:t>
                            </w:r>
                          </w:p>
                          <w:p w14:paraId="6D151089" w14:textId="1C36712D" w:rsidR="006628D1" w:rsidRPr="006628D1" w:rsidRDefault="006628D1" w:rsidP="006628D1">
                            <w:pPr>
                              <w:spacing w:line="300" w:lineRule="exact"/>
                              <w:ind w:left="660" w:hangingChars="300" w:hanging="660"/>
                              <w:jc w:val="left"/>
                              <w:rPr>
                                <w:rFonts w:ascii="ＭＳ ゴシック" w:eastAsia="ＭＳ ゴシック" w:hAnsi="ＭＳ ゴシック"/>
                                <w:sz w:val="22"/>
                              </w:rPr>
                            </w:pPr>
                            <w:r>
                              <w:rPr>
                                <w:rFonts w:ascii="ＭＳ ゴシック" w:eastAsia="ＭＳ ゴシック" w:hAnsi="ＭＳ ゴシック" w:hint="eastAsia"/>
                                <w:sz w:val="22"/>
                              </w:rPr>
                              <w:t>（３）</w:t>
                            </w:r>
                            <w:r>
                              <w:rPr>
                                <w:rFonts w:ascii="ＭＳ ゴシック" w:eastAsia="ＭＳ ゴシック" w:hAnsi="ＭＳ ゴシック"/>
                                <w:sz w:val="22"/>
                              </w:rPr>
                              <w:t xml:space="preserve">　</w:t>
                            </w:r>
                            <w:r w:rsidRPr="006628D1">
                              <w:rPr>
                                <w:rFonts w:ascii="ＭＳ ゴシック" w:eastAsia="ＭＳ ゴシック" w:hAnsi="ＭＳ ゴシック" w:hint="eastAsia"/>
                                <w:sz w:val="22"/>
                              </w:rPr>
                              <w:t>地域で行われる集い等、全国的又は広域的な人の移動が見込まれない行事で、参加者がおおよそ把握できるものは、人数制限を行わない。</w:t>
                            </w:r>
                          </w:p>
                          <w:p w14:paraId="4E5B6EEA" w14:textId="6B3714DF" w:rsidR="006628D1" w:rsidRDefault="006628D1" w:rsidP="006628D1">
                            <w:pPr>
                              <w:spacing w:line="300" w:lineRule="exact"/>
                              <w:ind w:left="660" w:hangingChars="300" w:hanging="660"/>
                              <w:jc w:val="left"/>
                              <w:rPr>
                                <w:rFonts w:ascii="ＭＳ ゴシック" w:eastAsia="ＭＳ ゴシック" w:hAnsi="ＭＳ ゴシック"/>
                                <w:sz w:val="22"/>
                              </w:rPr>
                            </w:pPr>
                            <w:r>
                              <w:rPr>
                                <w:rFonts w:ascii="ＭＳ ゴシック" w:eastAsia="ＭＳ ゴシック" w:hAnsi="ＭＳ ゴシック" w:hint="eastAsia"/>
                                <w:sz w:val="22"/>
                              </w:rPr>
                              <w:t>（４）</w:t>
                            </w:r>
                            <w:r>
                              <w:rPr>
                                <w:rFonts w:ascii="ＭＳ ゴシック" w:eastAsia="ＭＳ ゴシック" w:hAnsi="ＭＳ ゴシック"/>
                                <w:sz w:val="22"/>
                              </w:rPr>
                              <w:t xml:space="preserve">　</w:t>
                            </w:r>
                            <w:r w:rsidRPr="006628D1">
                              <w:rPr>
                                <w:rFonts w:ascii="ＭＳ ゴシック" w:eastAsia="ＭＳ ゴシック" w:hAnsi="ＭＳ ゴシック" w:hint="eastAsia"/>
                                <w:sz w:val="22"/>
                              </w:rPr>
                              <w:t>催物開催にあたっては、適切な感染防止対策</w:t>
                            </w:r>
                            <w:r>
                              <w:rPr>
                                <w:rFonts w:ascii="ＭＳ ゴシック" w:eastAsia="ＭＳ ゴシック" w:hAnsi="ＭＳ ゴシック" w:hint="eastAsia"/>
                                <w:sz w:val="22"/>
                              </w:rPr>
                              <w:t>（</w:t>
                            </w:r>
                            <w:r w:rsidRPr="00AF3A6A">
                              <w:rPr>
                                <w:rFonts w:ascii="ＭＳ ゴシック" w:eastAsia="ＭＳ ゴシック" w:hAnsi="ＭＳ ゴシック" w:hint="eastAsia"/>
                                <w:sz w:val="22"/>
                              </w:rPr>
                              <w:t>入退場時の制限や誘導、待合場所等における密集の回避、手指の消毒、マスクの着用、室内の換気</w:t>
                            </w:r>
                            <w:r w:rsidRPr="00AF3A6A">
                              <w:rPr>
                                <w:rFonts w:ascii="ＭＳ ゴシック" w:eastAsia="ＭＳ ゴシック" w:hAnsi="ＭＳ ゴシック"/>
                                <w:sz w:val="22"/>
                              </w:rPr>
                              <w:t>、</w:t>
                            </w:r>
                            <w:r w:rsidRPr="00AF3A6A">
                              <w:rPr>
                                <w:rFonts w:ascii="ＭＳ ゴシック" w:eastAsia="ＭＳ ゴシック" w:hAnsi="ＭＳ ゴシック" w:hint="eastAsia"/>
                                <w:sz w:val="22"/>
                              </w:rPr>
                              <w:t>出演者の発声</w:t>
                            </w:r>
                            <w:r w:rsidRPr="00AF3A6A">
                              <w:rPr>
                                <w:rFonts w:ascii="ＭＳ ゴシック" w:eastAsia="ＭＳ ゴシック" w:hAnsi="ＭＳ ゴシック"/>
                                <w:sz w:val="22"/>
                              </w:rPr>
                              <w:t>等を伴う</w:t>
                            </w:r>
                            <w:r w:rsidRPr="00AF3A6A">
                              <w:rPr>
                                <w:rFonts w:ascii="ＭＳ ゴシック" w:eastAsia="ＭＳ ゴシック" w:hAnsi="ＭＳ ゴシック" w:hint="eastAsia"/>
                                <w:sz w:val="22"/>
                              </w:rPr>
                              <w:t>イベント</w:t>
                            </w:r>
                            <w:r w:rsidRPr="00AF3A6A">
                              <w:rPr>
                                <w:rFonts w:ascii="ＭＳ ゴシック" w:eastAsia="ＭＳ ゴシック" w:hAnsi="ＭＳ ゴシック"/>
                                <w:sz w:val="22"/>
                              </w:rPr>
                              <w:t>にあっては客席との十分な距離の確保、声</w:t>
                            </w:r>
                            <w:r w:rsidRPr="00AF3A6A">
                              <w:rPr>
                                <w:rFonts w:ascii="ＭＳ ゴシック" w:eastAsia="ＭＳ ゴシック" w:hAnsi="ＭＳ ゴシック" w:hint="eastAsia"/>
                                <w:sz w:val="22"/>
                              </w:rPr>
                              <w:t>援に係る感染防止策</w:t>
                            </w:r>
                            <w:r w:rsidRPr="00AF3A6A">
                              <w:rPr>
                                <w:rFonts w:ascii="ＭＳ ゴシック" w:eastAsia="ＭＳ ゴシック" w:hAnsi="ＭＳ ゴシック"/>
                                <w:sz w:val="22"/>
                              </w:rPr>
                              <w:t>等</w:t>
                            </w:r>
                            <w:r>
                              <w:rPr>
                                <w:rFonts w:ascii="ＭＳ ゴシック" w:eastAsia="ＭＳ ゴシック" w:hAnsi="ＭＳ ゴシック" w:hint="eastAsia"/>
                                <w:sz w:val="22"/>
                              </w:rPr>
                              <w:t>）</w:t>
                            </w:r>
                            <w:r w:rsidR="002B7CCD">
                              <w:rPr>
                                <w:rFonts w:ascii="ＭＳ ゴシック" w:eastAsia="ＭＳ ゴシック" w:hAnsi="ＭＳ ゴシック" w:hint="eastAsia"/>
                                <w:sz w:val="22"/>
                              </w:rPr>
                              <w:t>を</w:t>
                            </w:r>
                            <w:r>
                              <w:rPr>
                                <w:rFonts w:ascii="ＭＳ ゴシック" w:eastAsia="ＭＳ ゴシック" w:hAnsi="ＭＳ ゴシック" w:hint="eastAsia"/>
                                <w:sz w:val="22"/>
                              </w:rPr>
                              <w:t>実施</w:t>
                            </w:r>
                            <w:r w:rsidRPr="006628D1">
                              <w:rPr>
                                <w:rFonts w:ascii="ＭＳ ゴシック" w:eastAsia="ＭＳ ゴシック" w:hAnsi="ＭＳ ゴシック" w:hint="eastAsia"/>
                                <w:sz w:val="22"/>
                              </w:rPr>
                              <w:t>する。</w:t>
                            </w:r>
                          </w:p>
                          <w:p w14:paraId="1BEAC74F" w14:textId="4A17DE09" w:rsidR="002A1FDE" w:rsidRPr="005506BB" w:rsidRDefault="006628D1" w:rsidP="006628D1">
                            <w:pPr>
                              <w:spacing w:line="300" w:lineRule="exact"/>
                              <w:ind w:leftChars="100" w:left="46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　なお</w:t>
                            </w:r>
                            <w:r>
                              <w:rPr>
                                <w:rFonts w:ascii="ＭＳ ゴシック" w:eastAsia="ＭＳ ゴシック" w:hAnsi="ＭＳ ゴシック"/>
                                <w:sz w:val="22"/>
                              </w:rPr>
                              <w:t>、</w:t>
                            </w:r>
                            <w:r>
                              <w:rPr>
                                <w:rFonts w:ascii="ＭＳ ゴシック" w:eastAsia="ＭＳ ゴシック" w:hAnsi="ＭＳ ゴシック" w:hint="eastAsia"/>
                                <w:sz w:val="22"/>
                              </w:rPr>
                              <w:t>具体的な</w:t>
                            </w:r>
                            <w:r>
                              <w:rPr>
                                <w:rFonts w:ascii="ＭＳ ゴシック" w:eastAsia="ＭＳ ゴシック" w:hAnsi="ＭＳ ゴシック"/>
                                <w:sz w:val="22"/>
                              </w:rPr>
                              <w:t>開催の目安は、</w:t>
                            </w:r>
                            <w:r w:rsidR="00F0421B">
                              <w:rPr>
                                <w:rFonts w:ascii="ＭＳ ゴシック" w:eastAsia="ＭＳ ゴシック" w:hAnsi="ＭＳ ゴシック" w:hint="eastAsia"/>
                                <w:sz w:val="22"/>
                              </w:rPr>
                              <w:t>対処方針の</w:t>
                            </w:r>
                            <w:r>
                              <w:rPr>
                                <w:rFonts w:ascii="ＭＳ ゴシック" w:eastAsia="ＭＳ ゴシック" w:hAnsi="ＭＳ ゴシック" w:hint="eastAsia"/>
                                <w:sz w:val="22"/>
                              </w:rPr>
                              <w:t>「イベント開催</w:t>
                            </w:r>
                            <w:r>
                              <w:rPr>
                                <w:rFonts w:ascii="ＭＳ ゴシック" w:eastAsia="ＭＳ ゴシック" w:hAnsi="ＭＳ ゴシック"/>
                                <w:sz w:val="22"/>
                              </w:rPr>
                              <w:t>制限の考え方について</w:t>
                            </w:r>
                            <w:r>
                              <w:rPr>
                                <w:rFonts w:ascii="ＭＳ ゴシック" w:eastAsia="ＭＳ ゴシック" w:hAnsi="ＭＳ ゴシック" w:hint="eastAsia"/>
                                <w:sz w:val="22"/>
                              </w:rPr>
                              <w:t>」</w:t>
                            </w:r>
                            <w:r w:rsidR="002A1FDE" w:rsidRPr="005506BB">
                              <w:rPr>
                                <w:rFonts w:ascii="ＭＳ ゴシック" w:eastAsia="ＭＳ ゴシック" w:hAnsi="ＭＳ ゴシック" w:hint="eastAsia"/>
                                <w:sz w:val="22"/>
                              </w:rPr>
                              <w:t>を</w:t>
                            </w:r>
                            <w:r>
                              <w:rPr>
                                <w:rFonts w:ascii="ＭＳ ゴシック" w:eastAsia="ＭＳ ゴシック" w:hAnsi="ＭＳ ゴシック" w:hint="eastAsia"/>
                                <w:sz w:val="22"/>
                              </w:rPr>
                              <w:t>ご覧ください。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987FE" id="正方形/長方形 4" o:spid="_x0000_s1026" style="position:absolute;left:0;text-align:left;margin-left:3.4pt;margin-top:329.85pt;width:456.6pt;height:200.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" fillcolor="window" strokecolor="windowText" strokeweight="1pt">
                <v:stroke dashstyle="1 1"/>
                <v:textbox inset=",1mm,,1mm">
                  <w:txbxContent>
                    <w:p w14:paraId="1FA35A00" w14:textId="10A56E48" w:rsidR="006628D1" w:rsidRPr="006628D1" w:rsidRDefault="00816512" w:rsidP="006628D1">
                      <w:pPr>
                        <w:spacing w:line="300" w:lineRule="exact"/>
                        <w:ind w:left="660" w:hangingChars="300" w:hanging="660"/>
                        <w:jc w:val="left"/>
                        <w:rPr>
                          <w:rFonts w:ascii="ＭＳ ゴシック" w:eastAsia="ＭＳ ゴシック" w:hAnsi="ＭＳ ゴシック"/>
                          <w:sz w:val="22"/>
                        </w:rPr>
                      </w:pPr>
                      <w:r w:rsidRPr="00AF3A6A">
                        <w:rPr>
                          <w:rFonts w:ascii="ＭＳ ゴシック" w:eastAsia="ＭＳ ゴシック" w:hAnsi="ＭＳ ゴシック" w:hint="eastAsia"/>
                          <w:sz w:val="22"/>
                        </w:rPr>
                        <w:t>（１）</w:t>
                      </w:r>
                      <w:r w:rsidR="006628D1">
                        <w:rPr>
                          <w:rFonts w:ascii="ＭＳ ゴシック" w:eastAsia="ＭＳ ゴシック" w:hAnsi="ＭＳ ゴシック" w:hint="eastAsia"/>
                          <w:sz w:val="22"/>
                        </w:rPr>
                        <w:t xml:space="preserve">　</w:t>
                      </w:r>
                      <w:r w:rsidR="006628D1" w:rsidRPr="006628D1">
                        <w:rPr>
                          <w:rFonts w:ascii="ＭＳ ゴシック" w:eastAsia="ＭＳ ゴシック" w:hAnsi="ＭＳ ゴシック" w:hint="eastAsia"/>
                          <w:sz w:val="22"/>
                        </w:rPr>
                        <w:t>感染拡大予防ガイドライン等に基づく感染防止策がなされていないイベント等の</w:t>
                      </w:r>
                      <w:r w:rsidR="006628D1">
                        <w:rPr>
                          <w:rFonts w:ascii="ＭＳ ゴシック" w:eastAsia="ＭＳ ゴシック" w:hAnsi="ＭＳ ゴシック" w:hint="eastAsia"/>
                          <w:sz w:val="22"/>
                        </w:rPr>
                        <w:t>中止又は延期</w:t>
                      </w:r>
                      <w:r w:rsidR="006628D1" w:rsidRPr="006628D1">
                        <w:rPr>
                          <w:rFonts w:ascii="ＭＳ ゴシック" w:eastAsia="ＭＳ ゴシック" w:hAnsi="ＭＳ ゴシック" w:hint="eastAsia"/>
                          <w:sz w:val="22"/>
                        </w:rPr>
                        <w:t>する。</w:t>
                      </w:r>
                    </w:p>
                    <w:p w14:paraId="58C08758" w14:textId="51589AC7" w:rsidR="006628D1" w:rsidRPr="006628D1" w:rsidRDefault="006628D1" w:rsidP="006628D1">
                      <w:pPr>
                        <w:spacing w:line="300" w:lineRule="exact"/>
                        <w:ind w:left="660" w:hangingChars="300" w:hanging="660"/>
                        <w:jc w:val="left"/>
                        <w:rPr>
                          <w:rFonts w:ascii="ＭＳ ゴシック" w:eastAsia="ＭＳ ゴシック" w:hAnsi="ＭＳ ゴシック"/>
                          <w:sz w:val="22"/>
                        </w:rPr>
                      </w:pPr>
                      <w:r>
                        <w:rPr>
                          <w:rFonts w:ascii="ＭＳ ゴシック" w:eastAsia="ＭＳ ゴシック" w:hAnsi="ＭＳ ゴシック" w:hint="eastAsia"/>
                          <w:sz w:val="22"/>
                        </w:rPr>
                        <w:t>（２）</w:t>
                      </w:r>
                      <w:r>
                        <w:rPr>
                          <w:rFonts w:ascii="ＭＳ ゴシック" w:eastAsia="ＭＳ ゴシック" w:hAnsi="ＭＳ ゴシック"/>
                          <w:sz w:val="22"/>
                        </w:rPr>
                        <w:t xml:space="preserve">　</w:t>
                      </w:r>
                      <w:r w:rsidRPr="006628D1">
                        <w:rPr>
                          <w:rFonts w:ascii="ＭＳ ゴシック" w:eastAsia="ＭＳ ゴシック" w:hAnsi="ＭＳ ゴシック" w:hint="eastAsia"/>
                          <w:sz w:val="22"/>
                        </w:rPr>
                        <w:t>全国的又は広</w:t>
                      </w:r>
                      <w:bookmarkStart w:id="1" w:name="_GoBack"/>
                      <w:bookmarkEnd w:id="1"/>
                      <w:r w:rsidRPr="006628D1">
                        <w:rPr>
                          <w:rFonts w:ascii="ＭＳ ゴシック" w:eastAsia="ＭＳ ゴシック" w:hAnsi="ＭＳ ゴシック" w:hint="eastAsia"/>
                          <w:sz w:val="22"/>
                        </w:rPr>
                        <w:t>域的な祭り、野外フェスティバル等については慎重に検討し、開催する場合は十分な人と人との間隔（</w:t>
                      </w:r>
                      <w:r w:rsidRPr="006628D1">
                        <w:rPr>
                          <w:rFonts w:ascii="ＭＳ ゴシック" w:eastAsia="ＭＳ ゴシック" w:hAnsi="ＭＳ ゴシック"/>
                          <w:sz w:val="22"/>
                        </w:rPr>
                        <w:t>1m</w:t>
                      </w:r>
                      <w:r>
                        <w:rPr>
                          <w:rFonts w:ascii="ＭＳ ゴシック" w:eastAsia="ＭＳ ゴシック" w:hAnsi="ＭＳ ゴシック"/>
                          <w:sz w:val="22"/>
                        </w:rPr>
                        <w:t>）を設ける</w:t>
                      </w:r>
                      <w:r w:rsidRPr="006628D1">
                        <w:rPr>
                          <w:rFonts w:ascii="ＭＳ ゴシック" w:eastAsia="ＭＳ ゴシック" w:hAnsi="ＭＳ ゴシック"/>
                          <w:sz w:val="22"/>
                        </w:rPr>
                        <w:t>。</w:t>
                      </w:r>
                    </w:p>
                    <w:p w14:paraId="6D151089" w14:textId="1C36712D" w:rsidR="006628D1" w:rsidRPr="006628D1" w:rsidRDefault="006628D1" w:rsidP="006628D1">
                      <w:pPr>
                        <w:spacing w:line="300" w:lineRule="exact"/>
                        <w:ind w:left="660" w:hangingChars="300" w:hanging="660"/>
                        <w:jc w:val="left"/>
                        <w:rPr>
                          <w:rFonts w:ascii="ＭＳ ゴシック" w:eastAsia="ＭＳ ゴシック" w:hAnsi="ＭＳ ゴシック"/>
                          <w:sz w:val="22"/>
                        </w:rPr>
                      </w:pPr>
                      <w:r>
                        <w:rPr>
                          <w:rFonts w:ascii="ＭＳ ゴシック" w:eastAsia="ＭＳ ゴシック" w:hAnsi="ＭＳ ゴシック" w:hint="eastAsia"/>
                          <w:sz w:val="22"/>
                        </w:rPr>
                        <w:t>（３）</w:t>
                      </w:r>
                      <w:r>
                        <w:rPr>
                          <w:rFonts w:ascii="ＭＳ ゴシック" w:eastAsia="ＭＳ ゴシック" w:hAnsi="ＭＳ ゴシック"/>
                          <w:sz w:val="22"/>
                        </w:rPr>
                        <w:t xml:space="preserve">　</w:t>
                      </w:r>
                      <w:r w:rsidRPr="006628D1">
                        <w:rPr>
                          <w:rFonts w:ascii="ＭＳ ゴシック" w:eastAsia="ＭＳ ゴシック" w:hAnsi="ＭＳ ゴシック" w:hint="eastAsia"/>
                          <w:sz w:val="22"/>
                        </w:rPr>
                        <w:t>地域で行われる集い等、全国的又は広域的な人の移動が見込まれない行事で、参加者がおおよそ把握できるものは、人数制限を行わない。</w:t>
                      </w:r>
                    </w:p>
                    <w:p w14:paraId="4E5B6EEA" w14:textId="6B3714DF" w:rsidR="006628D1" w:rsidRDefault="006628D1" w:rsidP="006628D1">
                      <w:pPr>
                        <w:spacing w:line="300" w:lineRule="exact"/>
                        <w:ind w:left="660" w:hangingChars="300" w:hanging="660"/>
                        <w:jc w:val="left"/>
                        <w:rPr>
                          <w:rFonts w:ascii="ＭＳ ゴシック" w:eastAsia="ＭＳ ゴシック" w:hAnsi="ＭＳ ゴシック"/>
                          <w:sz w:val="22"/>
                        </w:rPr>
                      </w:pPr>
                      <w:r>
                        <w:rPr>
                          <w:rFonts w:ascii="ＭＳ ゴシック" w:eastAsia="ＭＳ ゴシック" w:hAnsi="ＭＳ ゴシック" w:hint="eastAsia"/>
                          <w:sz w:val="22"/>
                        </w:rPr>
                        <w:t>（４）</w:t>
                      </w:r>
                      <w:r>
                        <w:rPr>
                          <w:rFonts w:ascii="ＭＳ ゴシック" w:eastAsia="ＭＳ ゴシック" w:hAnsi="ＭＳ ゴシック"/>
                          <w:sz w:val="22"/>
                        </w:rPr>
                        <w:t xml:space="preserve">　</w:t>
                      </w:r>
                      <w:r w:rsidRPr="006628D1">
                        <w:rPr>
                          <w:rFonts w:ascii="ＭＳ ゴシック" w:eastAsia="ＭＳ ゴシック" w:hAnsi="ＭＳ ゴシック" w:hint="eastAsia"/>
                          <w:sz w:val="22"/>
                        </w:rPr>
                        <w:t>催物開催にあたっては、適切な感染防止対策</w:t>
                      </w:r>
                      <w:r>
                        <w:rPr>
                          <w:rFonts w:ascii="ＭＳ ゴシック" w:eastAsia="ＭＳ ゴシック" w:hAnsi="ＭＳ ゴシック" w:hint="eastAsia"/>
                          <w:sz w:val="22"/>
                        </w:rPr>
                        <w:t>（</w:t>
                      </w:r>
                      <w:r w:rsidRPr="00AF3A6A">
                        <w:rPr>
                          <w:rFonts w:ascii="ＭＳ ゴシック" w:eastAsia="ＭＳ ゴシック" w:hAnsi="ＭＳ ゴシック" w:hint="eastAsia"/>
                          <w:sz w:val="22"/>
                        </w:rPr>
                        <w:t>入退場時の制限や誘導、待合場所等における密集の回避、手指の消毒、マスクの着用、室内の換気</w:t>
                      </w:r>
                      <w:r w:rsidRPr="00AF3A6A">
                        <w:rPr>
                          <w:rFonts w:ascii="ＭＳ ゴシック" w:eastAsia="ＭＳ ゴシック" w:hAnsi="ＭＳ ゴシック"/>
                          <w:sz w:val="22"/>
                        </w:rPr>
                        <w:t>、</w:t>
                      </w:r>
                      <w:r w:rsidRPr="00AF3A6A">
                        <w:rPr>
                          <w:rFonts w:ascii="ＭＳ ゴシック" w:eastAsia="ＭＳ ゴシック" w:hAnsi="ＭＳ ゴシック" w:hint="eastAsia"/>
                          <w:sz w:val="22"/>
                        </w:rPr>
                        <w:t>出演者の発声</w:t>
                      </w:r>
                      <w:r w:rsidRPr="00AF3A6A">
                        <w:rPr>
                          <w:rFonts w:ascii="ＭＳ ゴシック" w:eastAsia="ＭＳ ゴシック" w:hAnsi="ＭＳ ゴシック"/>
                          <w:sz w:val="22"/>
                        </w:rPr>
                        <w:t>等を伴う</w:t>
                      </w:r>
                      <w:r w:rsidRPr="00AF3A6A">
                        <w:rPr>
                          <w:rFonts w:ascii="ＭＳ ゴシック" w:eastAsia="ＭＳ ゴシック" w:hAnsi="ＭＳ ゴシック" w:hint="eastAsia"/>
                          <w:sz w:val="22"/>
                        </w:rPr>
                        <w:t>イベント</w:t>
                      </w:r>
                      <w:r w:rsidRPr="00AF3A6A">
                        <w:rPr>
                          <w:rFonts w:ascii="ＭＳ ゴシック" w:eastAsia="ＭＳ ゴシック" w:hAnsi="ＭＳ ゴシック"/>
                          <w:sz w:val="22"/>
                        </w:rPr>
                        <w:t>にあっては客席との十分な距離の確保、声</w:t>
                      </w:r>
                      <w:r w:rsidRPr="00AF3A6A">
                        <w:rPr>
                          <w:rFonts w:ascii="ＭＳ ゴシック" w:eastAsia="ＭＳ ゴシック" w:hAnsi="ＭＳ ゴシック" w:hint="eastAsia"/>
                          <w:sz w:val="22"/>
                        </w:rPr>
                        <w:t>援に係る感染防止策</w:t>
                      </w:r>
                      <w:r w:rsidRPr="00AF3A6A">
                        <w:rPr>
                          <w:rFonts w:ascii="ＭＳ ゴシック" w:eastAsia="ＭＳ ゴシック" w:hAnsi="ＭＳ ゴシック"/>
                          <w:sz w:val="22"/>
                        </w:rPr>
                        <w:t>等</w:t>
                      </w:r>
                      <w:r>
                        <w:rPr>
                          <w:rFonts w:ascii="ＭＳ ゴシック" w:eastAsia="ＭＳ ゴシック" w:hAnsi="ＭＳ ゴシック" w:hint="eastAsia"/>
                          <w:sz w:val="22"/>
                        </w:rPr>
                        <w:t>）</w:t>
                      </w:r>
                      <w:r w:rsidR="002B7CCD">
                        <w:rPr>
                          <w:rFonts w:ascii="ＭＳ ゴシック" w:eastAsia="ＭＳ ゴシック" w:hAnsi="ＭＳ ゴシック" w:hint="eastAsia"/>
                          <w:sz w:val="22"/>
                        </w:rPr>
                        <w:t>を</w:t>
                      </w:r>
                      <w:r>
                        <w:rPr>
                          <w:rFonts w:ascii="ＭＳ ゴシック" w:eastAsia="ＭＳ ゴシック" w:hAnsi="ＭＳ ゴシック" w:hint="eastAsia"/>
                          <w:sz w:val="22"/>
                        </w:rPr>
                        <w:t>実施</w:t>
                      </w:r>
                      <w:r w:rsidRPr="006628D1">
                        <w:rPr>
                          <w:rFonts w:ascii="ＭＳ ゴシック" w:eastAsia="ＭＳ ゴシック" w:hAnsi="ＭＳ ゴシック" w:hint="eastAsia"/>
                          <w:sz w:val="22"/>
                        </w:rPr>
                        <w:t>する。</w:t>
                      </w:r>
                    </w:p>
                    <w:p w14:paraId="1BEAC74F" w14:textId="4A17DE09" w:rsidR="002A1FDE" w:rsidRPr="005506BB" w:rsidRDefault="006628D1" w:rsidP="006628D1">
                      <w:pPr>
                        <w:spacing w:line="300" w:lineRule="exact"/>
                        <w:ind w:leftChars="100" w:left="46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　なお</w:t>
                      </w:r>
                      <w:r>
                        <w:rPr>
                          <w:rFonts w:ascii="ＭＳ ゴシック" w:eastAsia="ＭＳ ゴシック" w:hAnsi="ＭＳ ゴシック"/>
                          <w:sz w:val="22"/>
                        </w:rPr>
                        <w:t>、</w:t>
                      </w:r>
                      <w:r>
                        <w:rPr>
                          <w:rFonts w:ascii="ＭＳ ゴシック" w:eastAsia="ＭＳ ゴシック" w:hAnsi="ＭＳ ゴシック" w:hint="eastAsia"/>
                          <w:sz w:val="22"/>
                        </w:rPr>
                        <w:t>具体的な</w:t>
                      </w:r>
                      <w:r>
                        <w:rPr>
                          <w:rFonts w:ascii="ＭＳ ゴシック" w:eastAsia="ＭＳ ゴシック" w:hAnsi="ＭＳ ゴシック"/>
                          <w:sz w:val="22"/>
                        </w:rPr>
                        <w:t>開催の目安は、</w:t>
                      </w:r>
                      <w:r w:rsidR="00F0421B">
                        <w:rPr>
                          <w:rFonts w:ascii="ＭＳ ゴシック" w:eastAsia="ＭＳ ゴシック" w:hAnsi="ＭＳ ゴシック" w:hint="eastAsia"/>
                          <w:sz w:val="22"/>
                        </w:rPr>
                        <w:t>対処方針の</w:t>
                      </w:r>
                      <w:r>
                        <w:rPr>
                          <w:rFonts w:ascii="ＭＳ ゴシック" w:eastAsia="ＭＳ ゴシック" w:hAnsi="ＭＳ ゴシック" w:hint="eastAsia"/>
                          <w:sz w:val="22"/>
                        </w:rPr>
                        <w:t>「イベント開催</w:t>
                      </w:r>
                      <w:r>
                        <w:rPr>
                          <w:rFonts w:ascii="ＭＳ ゴシック" w:eastAsia="ＭＳ ゴシック" w:hAnsi="ＭＳ ゴシック"/>
                          <w:sz w:val="22"/>
                        </w:rPr>
                        <w:t>制限の考え方について</w:t>
                      </w:r>
                      <w:r>
                        <w:rPr>
                          <w:rFonts w:ascii="ＭＳ ゴシック" w:eastAsia="ＭＳ ゴシック" w:hAnsi="ＭＳ ゴシック" w:hint="eastAsia"/>
                          <w:sz w:val="22"/>
                        </w:rPr>
                        <w:t>」</w:t>
                      </w:r>
                      <w:r w:rsidR="002A1FDE" w:rsidRPr="005506BB">
                        <w:rPr>
                          <w:rFonts w:ascii="ＭＳ ゴシック" w:eastAsia="ＭＳ ゴシック" w:hAnsi="ＭＳ ゴシック" w:hint="eastAsia"/>
                          <w:sz w:val="22"/>
                        </w:rPr>
                        <w:t>を</w:t>
                      </w:r>
                      <w:r>
                        <w:rPr>
                          <w:rFonts w:ascii="ＭＳ ゴシック" w:eastAsia="ＭＳ ゴシック" w:hAnsi="ＭＳ ゴシック" w:hint="eastAsia"/>
                          <w:sz w:val="22"/>
                        </w:rPr>
                        <w:t>ご覧ください。</w:t>
                      </w:r>
                    </w:p>
                  </w:txbxContent>
                </v:textbox>
                <w10:wrap type="square" anchorx="margin" anchory="margin"/>
              </v:rect>
            </w:pict>
          </mc:Fallback>
        </mc:AlternateContent>
      </w:r>
      <w:r w:rsidR="00090036" w:rsidRPr="00816512">
        <w:rPr>
          <w:rFonts w:hAnsi="ＭＳ 明朝" w:hint="eastAsia"/>
        </w:rPr>
        <w:t>・</w:t>
      </w:r>
      <w:r w:rsidR="001E3F27" w:rsidRPr="00816512">
        <w:rPr>
          <w:rFonts w:hAnsi="ＭＳ 明朝" w:hint="eastAsia"/>
        </w:rPr>
        <w:t xml:space="preserve">　</w:t>
      </w:r>
      <w:r w:rsidR="00DB0E00" w:rsidRPr="00816512">
        <w:rPr>
          <w:rFonts w:hAnsi="ＭＳ 明朝" w:hint="eastAsia"/>
        </w:rPr>
        <w:t>事業実施にあたって</w:t>
      </w:r>
      <w:r w:rsidR="00C637C7" w:rsidRPr="00816512">
        <w:rPr>
          <w:rFonts w:hAnsi="ＭＳ 明朝" w:hint="eastAsia"/>
        </w:rPr>
        <w:t>は</w:t>
      </w:r>
      <w:r w:rsidR="006628D1">
        <w:rPr>
          <w:rFonts w:hAnsi="ＭＳ 明朝" w:hint="eastAsia"/>
        </w:rPr>
        <w:t>下記の</w:t>
      </w:r>
      <w:r w:rsidR="002A1FDE">
        <w:rPr>
          <w:rFonts w:ascii="ＭＳ ゴシック" w:eastAsia="ＭＳ ゴシック" w:hAnsi="ＭＳ ゴシック" w:hint="eastAsia"/>
          <w:u w:val="single"/>
        </w:rPr>
        <w:t>「</w:t>
      </w:r>
      <w:r w:rsidR="002A1FDE" w:rsidRPr="002A1FDE">
        <w:rPr>
          <w:rFonts w:ascii="ＭＳ ゴシック" w:eastAsia="ＭＳ ゴシック" w:hAnsi="ＭＳ ゴシック" w:hint="eastAsia"/>
          <w:u w:val="single"/>
        </w:rPr>
        <w:t>新型コロナウイルス感染症に係る兵庫県対処方針</w:t>
      </w:r>
      <w:r w:rsidR="002A1FDE">
        <w:rPr>
          <w:rFonts w:ascii="ＭＳ ゴシック" w:eastAsia="ＭＳ ゴシック" w:hAnsi="ＭＳ ゴシック" w:hint="eastAsia"/>
          <w:u w:val="single"/>
        </w:rPr>
        <w:t>」</w:t>
      </w:r>
      <w:r w:rsidR="00090036" w:rsidRPr="00816512">
        <w:rPr>
          <w:rFonts w:ascii="ＭＳ ゴシック" w:eastAsia="ＭＳ ゴシック" w:hAnsi="ＭＳ ゴシック" w:hint="eastAsia"/>
          <w:u w:val="single"/>
        </w:rPr>
        <w:t>を遵守</w:t>
      </w:r>
      <w:r w:rsidR="00C637C7" w:rsidRPr="00816512">
        <w:rPr>
          <w:rFonts w:hAnsi="ＭＳ 明朝" w:hint="eastAsia"/>
        </w:rPr>
        <w:t>してください</w:t>
      </w:r>
      <w:r w:rsidR="00E51B9B" w:rsidRPr="00816512">
        <w:rPr>
          <w:rFonts w:hAnsi="ＭＳ 明朝" w:hint="eastAsia"/>
        </w:rPr>
        <w:t>。</w:t>
      </w:r>
    </w:p>
    <w:p w14:paraId="69322088" w14:textId="07B7B2D4" w:rsidR="00442456" w:rsidRPr="00675290" w:rsidRDefault="00442456" w:rsidP="00F56471">
      <w:pPr>
        <w:ind w:leftChars="100" w:left="480" w:hangingChars="100" w:hanging="240"/>
        <w:rPr>
          <w:rFonts w:hAnsi="ＭＳ 明朝"/>
        </w:rPr>
      </w:pPr>
      <w:r w:rsidRPr="00675290">
        <w:rPr>
          <w:rFonts w:hAnsi="ＭＳ 明朝" w:hint="eastAsia"/>
        </w:rPr>
        <w:t>・</w:t>
      </w:r>
      <w:r w:rsidR="004E2436">
        <w:rPr>
          <w:rFonts w:hAnsi="ＭＳ 明朝" w:hint="eastAsia"/>
        </w:rPr>
        <w:t xml:space="preserve">　</w:t>
      </w:r>
      <w:r w:rsidRPr="00675290">
        <w:rPr>
          <w:rFonts w:hAnsi="ＭＳ 明朝" w:hint="eastAsia"/>
        </w:rPr>
        <w:t>これに伴い、</w:t>
      </w:r>
      <w:r w:rsidRPr="005D6F46">
        <w:rPr>
          <w:rFonts w:ascii="ＭＳ ゴシック" w:eastAsia="ＭＳ ゴシック" w:hAnsi="ＭＳ ゴシック" w:hint="eastAsia"/>
          <w:u w:val="single"/>
        </w:rPr>
        <w:t>新たに</w:t>
      </w:r>
      <w:r w:rsidR="00E15DC6" w:rsidRPr="005D6F46">
        <w:rPr>
          <w:rFonts w:ascii="ＭＳ ゴシック" w:eastAsia="ＭＳ ゴシック" w:hAnsi="ＭＳ ゴシック" w:hint="eastAsia"/>
          <w:u w:val="single"/>
        </w:rPr>
        <w:t>、</w:t>
      </w:r>
      <w:r w:rsidRPr="005D6F46">
        <w:rPr>
          <w:rFonts w:ascii="ＭＳ ゴシック" w:eastAsia="ＭＳ ゴシック" w:hAnsi="ＭＳ ゴシック" w:hint="eastAsia"/>
          <w:u w:val="single"/>
        </w:rPr>
        <w:t>「</w:t>
      </w:r>
      <w:r w:rsidR="00675290" w:rsidRPr="005D6F46">
        <w:rPr>
          <w:rFonts w:ascii="ＭＳ ゴシック" w:eastAsia="ＭＳ ゴシック" w:hAnsi="ＭＳ ゴシック" w:hint="eastAsia"/>
          <w:u w:val="single"/>
        </w:rPr>
        <w:t>新型コロナウイルス感染</w:t>
      </w:r>
      <w:r w:rsidR="00F56471" w:rsidRPr="005D6F46">
        <w:rPr>
          <w:rFonts w:ascii="ＭＳ ゴシック" w:eastAsia="ＭＳ ゴシック" w:hAnsi="ＭＳ ゴシック" w:hint="eastAsia"/>
          <w:u w:val="single"/>
        </w:rPr>
        <w:t>防止策</w:t>
      </w:r>
      <w:r w:rsidR="00E82B61" w:rsidRPr="005D6F46">
        <w:rPr>
          <w:rFonts w:ascii="ＭＳ ゴシック" w:eastAsia="ＭＳ ゴシック" w:hAnsi="ＭＳ ゴシック" w:hint="eastAsia"/>
          <w:u w:val="single"/>
        </w:rPr>
        <w:t>確認シート</w:t>
      </w:r>
      <w:r w:rsidR="00F56471" w:rsidRPr="005D6F46">
        <w:rPr>
          <w:rFonts w:ascii="ＭＳ ゴシック" w:eastAsia="ＭＳ ゴシック" w:hAnsi="ＭＳ ゴシック" w:hint="eastAsia"/>
          <w:u w:val="single"/>
        </w:rPr>
        <w:t>」を</w:t>
      </w:r>
      <w:r w:rsidRPr="005D6F46">
        <w:rPr>
          <w:rFonts w:ascii="ＭＳ ゴシック" w:eastAsia="ＭＳ ゴシック" w:hAnsi="ＭＳ ゴシック" w:hint="eastAsia"/>
          <w:u w:val="single"/>
        </w:rPr>
        <w:t>提出</w:t>
      </w:r>
      <w:r w:rsidR="00F56471" w:rsidRPr="00F56471">
        <w:rPr>
          <w:rFonts w:hAnsi="ＭＳ 明朝" w:hint="eastAsia"/>
        </w:rPr>
        <w:t>いただくこととします</w:t>
      </w:r>
      <w:r w:rsidRPr="00675290">
        <w:rPr>
          <w:rFonts w:hAnsi="ＭＳ 明朝" w:hint="eastAsia"/>
        </w:rPr>
        <w:t>。</w:t>
      </w:r>
    </w:p>
    <w:p w14:paraId="151B4407" w14:textId="43C409BD" w:rsidR="00DB0E00" w:rsidRDefault="00DB0E00" w:rsidP="001E3F27">
      <w:pPr>
        <w:ind w:leftChars="100" w:left="480" w:hangingChars="100" w:hanging="240"/>
        <w:rPr>
          <w:rFonts w:hAnsi="ＭＳ 明朝"/>
        </w:rPr>
      </w:pPr>
      <w:r w:rsidRPr="00675290">
        <w:rPr>
          <w:rFonts w:hAnsi="ＭＳ 明朝" w:hint="eastAsia"/>
        </w:rPr>
        <w:t>・</w:t>
      </w:r>
      <w:r w:rsidR="004E2436">
        <w:rPr>
          <w:rFonts w:hAnsi="ＭＳ 明朝" w:hint="eastAsia"/>
        </w:rPr>
        <w:t xml:space="preserve">　</w:t>
      </w:r>
      <w:r w:rsidRPr="00675290">
        <w:rPr>
          <w:rFonts w:hAnsi="ＭＳ 明朝" w:hint="eastAsia"/>
        </w:rPr>
        <w:t>なお、</w:t>
      </w:r>
      <w:r w:rsidR="00361EA8">
        <w:rPr>
          <w:rFonts w:hAnsi="ＭＳ 明朝" w:hint="eastAsia"/>
        </w:rPr>
        <w:t>感染防止策</w:t>
      </w:r>
      <w:r w:rsidRPr="00675290">
        <w:rPr>
          <w:rFonts w:hAnsi="ＭＳ 明朝" w:hint="eastAsia"/>
        </w:rPr>
        <w:t>に要する経費は、助成対象経費に含めることとします。</w:t>
      </w:r>
    </w:p>
    <w:p w14:paraId="1E5B01D9" w14:textId="0E71F6F8" w:rsidR="00807A22" w:rsidRPr="001E3F27" w:rsidRDefault="00807A22" w:rsidP="00DB0E00">
      <w:pPr>
        <w:ind w:left="480" w:hangingChars="200" w:hanging="480"/>
        <w:rPr>
          <w:rFonts w:hAnsi="ＭＳ 明朝"/>
        </w:rPr>
      </w:pPr>
    </w:p>
    <w:p w14:paraId="3D6ED66A" w14:textId="180D94E4" w:rsidR="00E56686" w:rsidRDefault="009D1AE7" w:rsidP="00E56686">
      <w:pPr>
        <w:ind w:leftChars="100" w:left="480" w:hangingChars="100" w:hanging="240"/>
        <w:rPr>
          <w:rFonts w:hAnsi="ＭＳ 明朝"/>
        </w:rPr>
      </w:pPr>
      <w:r w:rsidRPr="006A0869">
        <w:rPr>
          <w:rFonts w:hAnsi="ＭＳ 明朝" w:hint="eastAsia"/>
        </w:rPr>
        <w:t>※</w:t>
      </w:r>
      <w:r w:rsidR="004E2436">
        <w:rPr>
          <w:rFonts w:hAnsi="ＭＳ 明朝" w:hint="eastAsia"/>
        </w:rPr>
        <w:t xml:space="preserve">　</w:t>
      </w:r>
      <w:r w:rsidRPr="006A0869">
        <w:rPr>
          <w:rFonts w:hAnsi="ＭＳ 明朝" w:hint="eastAsia"/>
        </w:rPr>
        <w:t>新型コロナウイルス感染症に係る</w:t>
      </w:r>
      <w:r w:rsidR="00E56686">
        <w:rPr>
          <w:rFonts w:hAnsi="ＭＳ 明朝" w:hint="eastAsia"/>
        </w:rPr>
        <w:t>対処方針</w:t>
      </w:r>
      <w:r w:rsidRPr="006A0869">
        <w:rPr>
          <w:rFonts w:hAnsi="ＭＳ 明朝" w:hint="eastAsia"/>
        </w:rPr>
        <w:t>は随時改定されますので、</w:t>
      </w:r>
      <w:r w:rsidR="00E56686">
        <w:rPr>
          <w:rFonts w:hAnsi="ＭＳ 明朝" w:hint="eastAsia"/>
        </w:rPr>
        <w:t>下記か</w:t>
      </w:r>
      <w:r w:rsidRPr="006A0869">
        <w:rPr>
          <w:rFonts w:hAnsi="ＭＳ 明朝" w:hint="eastAsia"/>
        </w:rPr>
        <w:t>らご確認ください。</w:t>
      </w:r>
    </w:p>
    <w:p w14:paraId="17BC771B" w14:textId="4F85E576" w:rsidR="00F0421B" w:rsidRDefault="00F0421B" w:rsidP="00F0421B">
      <w:pPr>
        <w:ind w:leftChars="100" w:left="480" w:hangingChars="100" w:hanging="240"/>
        <w:rPr>
          <w:rFonts w:hAnsi="ＭＳ 明朝"/>
        </w:rPr>
      </w:pPr>
      <w:r>
        <w:rPr>
          <w:rFonts w:hAnsi="ＭＳ 明朝" w:hint="eastAsia"/>
        </w:rPr>
        <w:t>・　これに伴い、新たに「新型コロナウイルス感染防止策確認シート」を提出いただくこととします。</w:t>
      </w:r>
    </w:p>
    <w:p w14:paraId="5EC0D0EF" w14:textId="77777777" w:rsidR="00F0421B" w:rsidRPr="00F0421B" w:rsidRDefault="00F0421B" w:rsidP="00F0421B">
      <w:pPr>
        <w:ind w:leftChars="100" w:left="480" w:hangingChars="100" w:hanging="240"/>
        <w:rPr>
          <w:rFonts w:hAnsi="ＭＳ 明朝"/>
        </w:rPr>
      </w:pPr>
    </w:p>
    <w:p w14:paraId="22D1045C" w14:textId="4BE85D2E" w:rsidR="00E56686" w:rsidRDefault="00F0421B" w:rsidP="00F0421B">
      <w:pPr>
        <w:ind w:firstLineChars="100" w:firstLine="240"/>
        <w:rPr>
          <w:rFonts w:hAnsi="ＭＳ 明朝"/>
        </w:rPr>
      </w:pPr>
      <w:r>
        <w:rPr>
          <w:rFonts w:hAnsi="ＭＳ 明朝" w:hint="eastAsia"/>
        </w:rPr>
        <w:t>※</w:t>
      </w:r>
      <w:r w:rsidR="00E56686">
        <w:rPr>
          <w:rFonts w:hAnsi="ＭＳ 明朝" w:hint="eastAsia"/>
        </w:rPr>
        <w:t>「</w:t>
      </w:r>
      <w:r w:rsidR="00E56686" w:rsidRPr="006A0869">
        <w:rPr>
          <w:rFonts w:hAnsi="ＭＳ 明朝" w:hint="eastAsia"/>
        </w:rPr>
        <w:t>新型コロナウイルス感染症に係る</w:t>
      </w:r>
      <w:r w:rsidR="00E56686">
        <w:rPr>
          <w:rFonts w:hAnsi="ＭＳ 明朝" w:hint="eastAsia"/>
        </w:rPr>
        <w:t>兵庫県対処方針」（兵庫県HP）</w:t>
      </w:r>
    </w:p>
    <w:p w14:paraId="630A0E95" w14:textId="58B93D08" w:rsidR="00E56686" w:rsidRPr="00367E01" w:rsidRDefault="00367E01" w:rsidP="00367E01">
      <w:pPr>
        <w:ind w:leftChars="200" w:left="480"/>
        <w:rPr>
          <w:rFonts w:hAnsi="ＭＳ 明朝"/>
          <w:sz w:val="22"/>
        </w:rPr>
      </w:pPr>
      <w:r>
        <w:rPr>
          <w:rFonts w:ascii="ＭＳ ゴシック" w:eastAsia="ＭＳ ゴシック" w:hAnsi="ＭＳ ゴシック" w:hint="eastAsia"/>
          <w:noProof/>
          <w:sz w:val="21"/>
        </w:rPr>
        <mc:AlternateContent>
          <mc:Choice Requires="wps">
            <w:drawing>
              <wp:anchor distT="0" distB="0" distL="114300" distR="114300" simplePos="0" relativeHeight="251663360" behindDoc="0" locked="0" layoutInCell="1" allowOverlap="1" wp14:anchorId="506F2EC6" wp14:editId="0A04114E">
                <wp:simplePos x="0" y="0"/>
                <wp:positionH relativeFrom="column">
                  <wp:posOffset>5081270</wp:posOffset>
                </wp:positionH>
                <wp:positionV relativeFrom="paragraph">
                  <wp:posOffset>421005</wp:posOffset>
                </wp:positionV>
                <wp:extent cx="1162050" cy="355600"/>
                <wp:effectExtent l="0" t="0" r="0" b="6350"/>
                <wp:wrapNone/>
                <wp:docPr id="1" name="正方形/長方形 1"/>
                <wp:cNvGraphicFramePr/>
                <a:graphic xmlns:a="http://schemas.openxmlformats.org/drawingml/2006/main">
                  <a:graphicData uri="http://schemas.microsoft.com/office/word/2010/wordprocessingShape">
                    <wps:wsp>
                      <wps:cNvSpPr/>
                      <wps:spPr>
                        <a:xfrm>
                          <a:off x="0" y="0"/>
                          <a:ext cx="1162050" cy="3556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4AEB6D1" w14:textId="1B53BF30" w:rsidR="00367E01" w:rsidRDefault="00367E01" w:rsidP="00367E01">
                            <w:pPr>
                              <w:jc w:val="center"/>
                            </w:pPr>
                            <w:r w:rsidRPr="00600E7A">
                              <w:rPr>
                                <w:rFonts w:ascii="ＭＳ ゴシック" w:eastAsia="ＭＳ ゴシック" w:hAnsi="ＭＳ ゴシック" w:hint="eastAsia"/>
                                <w:sz w:val="21"/>
                              </w:rPr>
                              <w:t>【裏面あり】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F2EC6" id="正方形/長方形 1" o:spid="_x0000_s1027" style="position:absolute;left:0;text-align:left;margin-left:400.1pt;margin-top:33.15pt;width:91.5pt;height: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" fillcolor="white [3201]" stroked="f" strokeweight="1pt">
                <v:textbox>
                  <w:txbxContent>
                    <w:p w14:paraId="24AEB6D1" w14:textId="1B53BF30" w:rsidR="00367E01" w:rsidRDefault="00367E01" w:rsidP="00367E01">
                      <w:pPr>
                        <w:jc w:val="center"/>
                      </w:pPr>
                      <w:r w:rsidRPr="00600E7A">
                        <w:rPr>
                          <w:rFonts w:ascii="ＭＳ ゴシック" w:eastAsia="ＭＳ ゴシック" w:hAnsi="ＭＳ ゴシック" w:hint="eastAsia"/>
                          <w:sz w:val="21"/>
                        </w:rPr>
                        <w:t>【裏面あり】</w:t>
                      </w:r>
                    </w:p>
                  </w:txbxContent>
                </v:textbox>
              </v:rect>
            </w:pict>
          </mc:Fallback>
        </mc:AlternateContent>
      </w:r>
      <w:r w:rsidR="009D1AE7" w:rsidRPr="00BD3E59">
        <w:rPr>
          <w:rFonts w:hAnsi="ＭＳ 明朝" w:hint="eastAsia"/>
          <w:sz w:val="22"/>
        </w:rPr>
        <w:t>（</w:t>
      </w:r>
      <w:hyperlink r:id="rId8" w:history="1">
        <w:r w:rsidR="00E56686" w:rsidRPr="00BD3E59">
          <w:rPr>
            <w:rStyle w:val="aa"/>
            <w:rFonts w:hAnsi="ＭＳ 明朝"/>
            <w:sz w:val="22"/>
          </w:rPr>
          <w:t>https://web.pref.hyogo.lg.jp/kk03/coronataishohoushin0413.html</w:t>
        </w:r>
      </w:hyperlink>
      <w:r w:rsidR="009D1AE7" w:rsidRPr="00BD3E59">
        <w:rPr>
          <w:rFonts w:hAnsi="ＭＳ 明朝" w:hint="eastAsia"/>
          <w:sz w:val="22"/>
        </w:rPr>
        <w:t>）</w:t>
      </w:r>
    </w:p>
    <w:p w14:paraId="375A76D4" w14:textId="77777777" w:rsidR="00600E7A" w:rsidRPr="00600E7A" w:rsidRDefault="00600E7A" w:rsidP="00600E7A">
      <w:pPr>
        <w:ind w:leftChars="100" w:left="450" w:hangingChars="100" w:hanging="210"/>
        <w:jc w:val="right"/>
        <w:rPr>
          <w:rFonts w:ascii="ＭＳ ゴシック" w:eastAsia="ＭＳ ゴシック" w:hAnsi="ＭＳ ゴシック"/>
          <w:sz w:val="21"/>
        </w:rPr>
      </w:pPr>
    </w:p>
    <w:p w14:paraId="37640A32" w14:textId="77777777" w:rsidR="002A1FDE" w:rsidRDefault="002A1FDE">
      <w:pPr>
        <w:widowControl/>
        <w:jc w:val="left"/>
        <w:rPr>
          <w:rFonts w:hAnsi="ＭＳ 明朝"/>
        </w:rPr>
      </w:pPr>
      <w:r>
        <w:rPr>
          <w:rFonts w:hAnsi="ＭＳ 明朝"/>
        </w:rPr>
        <w:br w:type="page"/>
      </w:r>
    </w:p>
    <w:p w14:paraId="2320F61D" w14:textId="51A4B942" w:rsidR="00E034E4" w:rsidRPr="006A0869" w:rsidRDefault="00E034E4" w:rsidP="00C230F6">
      <w:pPr>
        <w:ind w:leftChars="100" w:left="480" w:hangingChars="100" w:hanging="240"/>
        <w:rPr>
          <w:rFonts w:hAnsi="ＭＳ 明朝"/>
        </w:rPr>
      </w:pPr>
      <w:r w:rsidRPr="006A0869">
        <w:rPr>
          <w:rFonts w:hAnsi="ＭＳ 明朝" w:hint="eastAsia"/>
        </w:rPr>
        <w:lastRenderedPageBreak/>
        <w:t>※</w:t>
      </w:r>
      <w:r w:rsidR="004E2436">
        <w:rPr>
          <w:rFonts w:hAnsi="ＭＳ 明朝" w:hint="eastAsia"/>
        </w:rPr>
        <w:t xml:space="preserve">　</w:t>
      </w:r>
      <w:r w:rsidR="00600E7A">
        <w:rPr>
          <w:rFonts w:hAnsi="ＭＳ 明朝" w:hint="eastAsia"/>
        </w:rPr>
        <w:t>今後、感染拡大の兆候やイベント</w:t>
      </w:r>
      <w:r w:rsidR="00C230F6" w:rsidRPr="006A0869">
        <w:rPr>
          <w:rFonts w:hAnsi="ＭＳ 明朝" w:hint="eastAsia"/>
        </w:rPr>
        <w:t>等におけるクラスターの発生等により、国</w:t>
      </w:r>
      <w:r w:rsidR="000F540E">
        <w:rPr>
          <w:rFonts w:hAnsi="ＭＳ 明朝" w:hint="eastAsia"/>
        </w:rPr>
        <w:t>又は兵庫県の対処方針</w:t>
      </w:r>
      <w:r w:rsidR="00C230F6" w:rsidRPr="006A0869">
        <w:rPr>
          <w:rFonts w:hAnsi="ＭＳ 明朝" w:hint="eastAsia"/>
        </w:rPr>
        <w:t>が変更され</w:t>
      </w:r>
      <w:r w:rsidR="00C230F6" w:rsidRPr="00367E01">
        <w:rPr>
          <w:rFonts w:hAnsi="ＭＳ 明朝" w:hint="eastAsia"/>
        </w:rPr>
        <w:t>た場合</w:t>
      </w:r>
      <w:r w:rsidRPr="00367E01">
        <w:rPr>
          <w:rFonts w:hAnsi="ＭＳ 明朝" w:hint="eastAsia"/>
        </w:rPr>
        <w:t>は、</w:t>
      </w:r>
      <w:r w:rsidR="009D1AE7" w:rsidRPr="00367E01">
        <w:rPr>
          <w:rFonts w:hAnsi="ＭＳ 明朝" w:hint="eastAsia"/>
        </w:rPr>
        <w:t>交付決定</w:t>
      </w:r>
      <w:r w:rsidR="009B4CBB" w:rsidRPr="00367E01">
        <w:rPr>
          <w:rFonts w:hAnsi="ＭＳ 明朝" w:hint="eastAsia"/>
        </w:rPr>
        <w:t>後であっても、事業の</w:t>
      </w:r>
      <w:r w:rsidRPr="00367E01">
        <w:rPr>
          <w:rFonts w:hAnsi="ＭＳ 明朝" w:hint="eastAsia"/>
        </w:rPr>
        <w:t>見直し</w:t>
      </w:r>
      <w:r w:rsidR="005A6777" w:rsidRPr="00367E01">
        <w:rPr>
          <w:rFonts w:hAnsi="ＭＳ 明朝" w:hint="eastAsia"/>
        </w:rPr>
        <w:t>（例：更なる感染防止策の実施</w:t>
      </w:r>
      <w:r w:rsidR="0064778A" w:rsidRPr="00367E01">
        <w:rPr>
          <w:rFonts w:hAnsi="ＭＳ 明朝" w:hint="eastAsia"/>
        </w:rPr>
        <w:t>や事業の中止</w:t>
      </w:r>
      <w:r w:rsidR="00C230F6" w:rsidRPr="00367E01">
        <w:rPr>
          <w:rFonts w:hAnsi="ＭＳ 明朝" w:hint="eastAsia"/>
        </w:rPr>
        <w:t>・延期</w:t>
      </w:r>
      <w:r w:rsidR="00367E01" w:rsidRPr="00367E01">
        <w:rPr>
          <w:rFonts w:hAnsi="ＭＳ 明朝" w:hint="eastAsia"/>
        </w:rPr>
        <w:t>の検討</w:t>
      </w:r>
      <w:r w:rsidR="005A6777" w:rsidRPr="00367E01">
        <w:rPr>
          <w:rFonts w:hAnsi="ＭＳ 明朝" w:hint="eastAsia"/>
        </w:rPr>
        <w:t>等）を要請する可能性があります</w:t>
      </w:r>
      <w:r w:rsidR="009E4F20" w:rsidRPr="00367E01">
        <w:rPr>
          <w:rFonts w:hAnsi="ＭＳ 明朝" w:hint="eastAsia"/>
        </w:rPr>
        <w:t>（別途お知らせいたします）。</w:t>
      </w:r>
      <w:r w:rsidR="00367E01" w:rsidRPr="00367E01">
        <w:rPr>
          <w:rFonts w:hAnsi="ＭＳ 明朝" w:hint="eastAsia"/>
        </w:rPr>
        <w:t>感染</w:t>
      </w:r>
      <w:r w:rsidR="00BD3E59" w:rsidRPr="00367E01">
        <w:rPr>
          <w:rFonts w:hAnsi="ＭＳ 明朝" w:hint="eastAsia"/>
        </w:rPr>
        <w:t>防止策が不十分と認められる</w:t>
      </w:r>
      <w:r w:rsidR="005A6777" w:rsidRPr="00367E01">
        <w:rPr>
          <w:rFonts w:hAnsi="ＭＳ 明朝" w:hint="eastAsia"/>
        </w:rPr>
        <w:t>場合には</w:t>
      </w:r>
      <w:r w:rsidR="009E4F20" w:rsidRPr="00367E01">
        <w:rPr>
          <w:rFonts w:hAnsi="ＭＳ 明朝" w:hint="eastAsia"/>
        </w:rPr>
        <w:t>、</w:t>
      </w:r>
      <w:r w:rsidR="009B4CBB" w:rsidRPr="00367E01">
        <w:rPr>
          <w:rFonts w:hAnsi="ＭＳ 明朝" w:hint="eastAsia"/>
        </w:rPr>
        <w:t>交付決定</w:t>
      </w:r>
      <w:r w:rsidR="003B3C4C" w:rsidRPr="00367E01">
        <w:rPr>
          <w:rFonts w:hAnsi="ＭＳ 明朝" w:hint="eastAsia"/>
        </w:rPr>
        <w:t>の</w:t>
      </w:r>
      <w:r w:rsidR="009B4CBB" w:rsidRPr="00367E01">
        <w:rPr>
          <w:rFonts w:hAnsi="ＭＳ 明朝" w:hint="eastAsia"/>
        </w:rPr>
        <w:t>取消</w:t>
      </w:r>
      <w:r w:rsidR="005A6777" w:rsidRPr="00367E01">
        <w:rPr>
          <w:rFonts w:hAnsi="ＭＳ 明朝" w:hint="eastAsia"/>
        </w:rPr>
        <w:t>し</w:t>
      </w:r>
      <w:r w:rsidR="009B4CBB" w:rsidRPr="00367E01">
        <w:rPr>
          <w:rFonts w:hAnsi="ＭＳ 明朝" w:hint="eastAsia"/>
        </w:rPr>
        <w:t>を行</w:t>
      </w:r>
      <w:r w:rsidR="005A6777" w:rsidRPr="00367E01">
        <w:rPr>
          <w:rFonts w:hAnsi="ＭＳ 明朝" w:hint="eastAsia"/>
        </w:rPr>
        <w:t>う</w:t>
      </w:r>
      <w:r w:rsidRPr="00367E01">
        <w:rPr>
          <w:rFonts w:hAnsi="ＭＳ 明朝" w:hint="eastAsia"/>
        </w:rPr>
        <w:t>可能性があります</w:t>
      </w:r>
      <w:r w:rsidR="00361EA8" w:rsidRPr="00367E01">
        <w:rPr>
          <w:rFonts w:hAnsi="ＭＳ 明朝" w:hint="eastAsia"/>
        </w:rPr>
        <w:t>ので</w:t>
      </w:r>
      <w:r w:rsidR="00361EA8" w:rsidRPr="006A0869">
        <w:rPr>
          <w:rFonts w:hAnsi="ＭＳ 明朝" w:hint="eastAsia"/>
        </w:rPr>
        <w:t>、あらかじめご了承願います</w:t>
      </w:r>
      <w:r w:rsidR="00B72AF1" w:rsidRPr="006A0869">
        <w:rPr>
          <w:rFonts w:hAnsi="ＭＳ 明朝" w:hint="eastAsia"/>
        </w:rPr>
        <w:t>。</w:t>
      </w:r>
    </w:p>
    <w:p w14:paraId="699B6B65" w14:textId="6B9FA51C" w:rsidR="00807A22" w:rsidRPr="006A0869" w:rsidRDefault="00807A22" w:rsidP="00E034E4">
      <w:pPr>
        <w:rPr>
          <w:rFonts w:ascii="ＭＳ ゴシック" w:eastAsia="ＭＳ ゴシック" w:hAnsi="ＭＳ ゴシック"/>
        </w:rPr>
      </w:pPr>
    </w:p>
    <w:p w14:paraId="5DAF7E85" w14:textId="27CFFE6B" w:rsidR="00E034E4" w:rsidRPr="00F30625" w:rsidRDefault="00185C38" w:rsidP="00E034E4">
      <w:pPr>
        <w:rPr>
          <w:rFonts w:ascii="ＭＳ ゴシック" w:eastAsia="ＭＳ ゴシック" w:hAnsi="ＭＳ ゴシック"/>
        </w:rPr>
      </w:pPr>
      <w:r w:rsidRPr="006A0869">
        <w:rPr>
          <w:rFonts w:ascii="ＭＳ ゴシック" w:eastAsia="ＭＳ ゴシック" w:hAnsi="ＭＳ ゴシック" w:hint="eastAsia"/>
        </w:rPr>
        <w:t>２</w:t>
      </w:r>
      <w:r w:rsidR="00C230F6" w:rsidRPr="006A0869">
        <w:rPr>
          <w:rFonts w:ascii="ＭＳ ゴシック" w:eastAsia="ＭＳ ゴシック" w:hAnsi="ＭＳ ゴシック" w:hint="eastAsia"/>
        </w:rPr>
        <w:t xml:space="preserve">　</w:t>
      </w:r>
      <w:r w:rsidR="00F0421B">
        <w:rPr>
          <w:rFonts w:ascii="ＭＳ ゴシック" w:eastAsia="ＭＳ ゴシック" w:hAnsi="ＭＳ ゴシック" w:hint="eastAsia"/>
        </w:rPr>
        <w:t>提出方法</w:t>
      </w:r>
    </w:p>
    <w:p w14:paraId="3CB3323D" w14:textId="61923578" w:rsidR="00E034E4" w:rsidRDefault="00E034E4" w:rsidP="00F0421B">
      <w:pPr>
        <w:ind w:leftChars="100" w:left="480" w:hangingChars="100" w:hanging="240"/>
        <w:rPr>
          <w:rFonts w:hAnsi="ＭＳ 明朝"/>
        </w:rPr>
      </w:pPr>
      <w:r>
        <w:rPr>
          <w:rFonts w:hAnsi="ＭＳ 明朝" w:hint="eastAsia"/>
        </w:rPr>
        <w:t>・</w:t>
      </w:r>
      <w:r w:rsidR="00F0421B">
        <w:rPr>
          <w:rFonts w:hAnsi="ＭＳ 明朝" w:hint="eastAsia"/>
        </w:rPr>
        <w:t xml:space="preserve">　対面をさけるため</w:t>
      </w:r>
      <w:r>
        <w:rPr>
          <w:rFonts w:hAnsi="ＭＳ 明朝" w:hint="eastAsia"/>
        </w:rPr>
        <w:t>交付申請及び実績報告等は原則として</w:t>
      </w:r>
      <w:r w:rsidR="00F0421B">
        <w:rPr>
          <w:rFonts w:hAnsi="ＭＳ 明朝" w:hint="eastAsia"/>
        </w:rPr>
        <w:t>メール、ＦＡＸ、</w:t>
      </w:r>
      <w:r>
        <w:rPr>
          <w:rFonts w:hAnsi="ＭＳ 明朝" w:hint="eastAsia"/>
        </w:rPr>
        <w:t>郵送で提出してください。</w:t>
      </w:r>
    </w:p>
    <w:p w14:paraId="4522BA37" w14:textId="602DAF7A" w:rsidR="00963315" w:rsidRDefault="00963315" w:rsidP="009D1AE7">
      <w:pPr>
        <w:ind w:left="480" w:hangingChars="200" w:hanging="480"/>
        <w:rPr>
          <w:rFonts w:hAnsi="ＭＳ 明朝"/>
        </w:rPr>
      </w:pPr>
    </w:p>
    <w:tbl>
      <w:tblPr>
        <w:tblStyle w:val="a5"/>
        <w:tblW w:w="0" w:type="auto"/>
        <w:tblInd w:w="-5" w:type="dxa"/>
        <w:tblLook w:val="04A0" w:firstRow="1" w:lastRow="0" w:firstColumn="1" w:lastColumn="0" w:noHBand="0" w:noVBand="1"/>
      </w:tblPr>
      <w:tblGrid>
        <w:gridCol w:w="9065"/>
      </w:tblGrid>
      <w:tr w:rsidR="00963315" w14:paraId="735B2BF0" w14:textId="77777777" w:rsidTr="00963315">
        <w:trPr>
          <w:trHeight w:val="3137"/>
        </w:trPr>
        <w:tc>
          <w:tcPr>
            <w:tcW w:w="9065" w:type="dxa"/>
          </w:tcPr>
          <w:p w14:paraId="626C85B9" w14:textId="5CE72791" w:rsidR="00963315" w:rsidRDefault="00963315" w:rsidP="00963315">
            <w:pPr>
              <w:spacing w:line="276" w:lineRule="auto"/>
              <w:rPr>
                <w:rFonts w:ascii="ＭＳ ゴシック" w:eastAsia="ＭＳ ゴシック" w:hAnsi="ＭＳ ゴシック"/>
                <w:sz w:val="28"/>
                <w:szCs w:val="28"/>
              </w:rPr>
            </w:pPr>
            <w:r w:rsidRPr="00963315">
              <w:rPr>
                <w:rFonts w:ascii="ＭＳ ゴシック" w:eastAsia="ＭＳ ゴシック" w:hAnsi="ＭＳ ゴシック" w:hint="eastAsia"/>
                <w:sz w:val="28"/>
                <w:szCs w:val="28"/>
              </w:rPr>
              <w:t>【お問い合わせ先】</w:t>
            </w:r>
          </w:p>
          <w:p w14:paraId="221CADF2" w14:textId="15100202" w:rsidR="00963315" w:rsidRPr="00963315" w:rsidRDefault="00963315" w:rsidP="00963315">
            <w:pPr>
              <w:spacing w:line="276" w:lineRule="auto"/>
              <w:jc w:val="center"/>
              <w:rPr>
                <w:rFonts w:ascii="ＭＳ ゴシック" w:eastAsia="ＭＳ ゴシック" w:hAnsi="ＭＳ ゴシック"/>
                <w:sz w:val="28"/>
                <w:szCs w:val="28"/>
              </w:rPr>
            </w:pPr>
            <w:r w:rsidRPr="00963315">
              <w:rPr>
                <w:rFonts w:ascii="ＭＳ ゴシック" w:eastAsia="ＭＳ ゴシック" w:hAnsi="ＭＳ ゴシック" w:hint="eastAsia"/>
                <w:sz w:val="28"/>
                <w:szCs w:val="28"/>
              </w:rPr>
              <w:t>ひょうご安全の日推進県民会議事務局</w:t>
            </w:r>
          </w:p>
          <w:p w14:paraId="4FFD5A85" w14:textId="065DE159" w:rsidR="00963315" w:rsidRPr="00963315" w:rsidRDefault="00963315" w:rsidP="00963315">
            <w:pPr>
              <w:spacing w:line="276" w:lineRule="auto"/>
              <w:ind w:firstLineChars="100" w:firstLine="280"/>
              <w:rPr>
                <w:rFonts w:hAnsi="ＭＳ 明朝"/>
                <w:sz w:val="28"/>
                <w:szCs w:val="28"/>
              </w:rPr>
            </w:pPr>
            <w:r w:rsidRPr="00963315">
              <w:rPr>
                <w:rFonts w:hAnsi="ＭＳ 明朝" w:hint="eastAsia"/>
                <w:sz w:val="28"/>
                <w:szCs w:val="28"/>
              </w:rPr>
              <w:t>〒650-8567神戸市中央区下山手通5-10-1</w:t>
            </w:r>
          </w:p>
          <w:p w14:paraId="4CFA6081" w14:textId="77777777" w:rsidR="00963315" w:rsidRDefault="00963315" w:rsidP="00963315">
            <w:pPr>
              <w:spacing w:line="160" w:lineRule="exact"/>
              <w:rPr>
                <w:rFonts w:hAnsi="ＭＳ 明朝"/>
              </w:rPr>
            </w:pPr>
          </w:p>
          <w:p w14:paraId="463BFA62" w14:textId="5A9ABEF0" w:rsidR="00963315" w:rsidRPr="00963315" w:rsidRDefault="00963315" w:rsidP="007A3165">
            <w:pPr>
              <w:ind w:firstLineChars="100" w:firstLine="220"/>
              <w:rPr>
                <w:rFonts w:hAnsi="ＭＳ 明朝"/>
                <w:sz w:val="22"/>
              </w:rPr>
            </w:pPr>
            <w:r w:rsidRPr="00963315">
              <w:rPr>
                <w:rFonts w:hAnsi="ＭＳ 明朝" w:hint="eastAsia"/>
                <w:sz w:val="22"/>
              </w:rPr>
              <w:t>●「全県事業・地域事業」「実践活動事業」「若者支援事業」</w:t>
            </w:r>
          </w:p>
          <w:p w14:paraId="5DAE4743" w14:textId="38B709AB" w:rsidR="00963315" w:rsidRPr="00963315" w:rsidRDefault="00963315" w:rsidP="007A3165">
            <w:pPr>
              <w:ind w:firstLineChars="200" w:firstLine="480"/>
              <w:rPr>
                <w:rFonts w:ascii="ＭＳ ゴシック" w:eastAsia="ＭＳ ゴシック" w:hAnsi="ＭＳ ゴシック"/>
              </w:rPr>
            </w:pPr>
            <w:r w:rsidRPr="00963315">
              <w:rPr>
                <w:rFonts w:ascii="ＭＳ ゴシック" w:eastAsia="ＭＳ ゴシック" w:hAnsi="ＭＳ ゴシック" w:hint="eastAsia"/>
              </w:rPr>
              <w:t>兵庫県</w:t>
            </w:r>
            <w:r w:rsidR="002B7CCD">
              <w:rPr>
                <w:rFonts w:ascii="ＭＳ ゴシック" w:eastAsia="ＭＳ ゴシック" w:hAnsi="ＭＳ ゴシック" w:hint="eastAsia"/>
              </w:rPr>
              <w:t>防災</w:t>
            </w:r>
            <w:r w:rsidRPr="00963315">
              <w:rPr>
                <w:rFonts w:ascii="ＭＳ ゴシック" w:eastAsia="ＭＳ ゴシック" w:hAnsi="ＭＳ ゴシック" w:hint="eastAsia"/>
              </w:rPr>
              <w:t>支援課</w:t>
            </w:r>
            <w:r w:rsidR="008D54F0" w:rsidRPr="008D54F0">
              <w:rPr>
                <w:rFonts w:ascii="ＭＳ ゴシック" w:eastAsia="ＭＳ ゴシック" w:hAnsi="ＭＳ ゴシック" w:hint="eastAsia"/>
              </w:rPr>
              <w:t>TEL:078-362-9984</w:t>
            </w:r>
            <w:r w:rsidR="008D54F0">
              <w:rPr>
                <w:rFonts w:ascii="ＭＳ ゴシック" w:eastAsia="ＭＳ ゴシック" w:hAnsi="ＭＳ ゴシック" w:hint="eastAsia"/>
              </w:rPr>
              <w:t>／</w:t>
            </w:r>
            <w:r w:rsidRPr="00963315">
              <w:rPr>
                <w:rFonts w:ascii="ＭＳ ゴシック" w:eastAsia="ＭＳ ゴシック" w:hAnsi="ＭＳ ゴシック" w:hint="eastAsia"/>
              </w:rPr>
              <w:t>FAX:078-362-4459</w:t>
            </w:r>
          </w:p>
          <w:p w14:paraId="3B210B6E" w14:textId="31FD33D6" w:rsidR="00963315" w:rsidRPr="00963315" w:rsidRDefault="00963315" w:rsidP="007A3165">
            <w:pPr>
              <w:ind w:firstLineChars="100" w:firstLine="220"/>
              <w:rPr>
                <w:rFonts w:hAnsi="ＭＳ 明朝"/>
                <w:sz w:val="22"/>
              </w:rPr>
            </w:pPr>
            <w:r w:rsidRPr="00963315">
              <w:rPr>
                <w:rFonts w:hAnsi="ＭＳ 明朝" w:hint="eastAsia"/>
                <w:sz w:val="22"/>
              </w:rPr>
              <w:t>●「自主防災組織強化支援事業」</w:t>
            </w:r>
          </w:p>
          <w:p w14:paraId="21B68D65" w14:textId="456C525D" w:rsidR="00963315" w:rsidRPr="00963315" w:rsidRDefault="00963315" w:rsidP="007A3165">
            <w:pPr>
              <w:ind w:firstLineChars="200" w:firstLine="480"/>
              <w:rPr>
                <w:rFonts w:ascii="ＭＳ ゴシック" w:eastAsia="ＭＳ ゴシック" w:hAnsi="ＭＳ ゴシック"/>
              </w:rPr>
            </w:pPr>
            <w:r w:rsidRPr="00963315">
              <w:rPr>
                <w:rFonts w:ascii="ＭＳ ゴシック" w:eastAsia="ＭＳ ゴシック" w:hAnsi="ＭＳ ゴシック" w:hint="eastAsia"/>
              </w:rPr>
              <w:t>兵庫県消防課</w:t>
            </w:r>
            <w:r w:rsidR="008D54F0" w:rsidRPr="008D54F0">
              <w:rPr>
                <w:rFonts w:ascii="ＭＳ ゴシック" w:eastAsia="ＭＳ ゴシック" w:hAnsi="ＭＳ ゴシック" w:hint="eastAsia"/>
              </w:rPr>
              <w:t>TEL:078-362-9819</w:t>
            </w:r>
            <w:r w:rsidR="008D54F0">
              <w:rPr>
                <w:rFonts w:ascii="ＭＳ ゴシック" w:eastAsia="ＭＳ ゴシック" w:hAnsi="ＭＳ ゴシック" w:hint="eastAsia"/>
              </w:rPr>
              <w:t>／</w:t>
            </w:r>
            <w:r w:rsidRPr="00963315">
              <w:rPr>
                <w:rFonts w:ascii="ＭＳ ゴシック" w:eastAsia="ＭＳ ゴシック" w:hAnsi="ＭＳ ゴシック" w:hint="eastAsia"/>
              </w:rPr>
              <w:t>FAX:078-362-9915</w:t>
            </w:r>
          </w:p>
        </w:tc>
      </w:tr>
    </w:tbl>
    <w:p w14:paraId="42408CB5" w14:textId="5A45C0D6" w:rsidR="00963315" w:rsidRDefault="00963315" w:rsidP="009D1AE7">
      <w:pPr>
        <w:ind w:left="480" w:hangingChars="200" w:hanging="480"/>
        <w:rPr>
          <w:rFonts w:hAnsi="ＭＳ 明朝"/>
        </w:rPr>
      </w:pPr>
    </w:p>
    <w:p w14:paraId="072E29C0" w14:textId="4E8429A3" w:rsidR="0041493C" w:rsidRPr="0041493C" w:rsidRDefault="0041493C" w:rsidP="0041493C">
      <w:pPr>
        <w:ind w:left="480" w:hangingChars="200" w:hanging="480"/>
        <w:rPr>
          <w:rFonts w:hAnsi="ＭＳ 明朝"/>
        </w:rPr>
      </w:pPr>
      <w:r>
        <w:rPr>
          <w:rFonts w:hAnsi="ＭＳ 明朝" w:hint="eastAsia"/>
        </w:rPr>
        <w:t>※</w:t>
      </w:r>
      <w:r w:rsidRPr="0041493C">
        <w:rPr>
          <w:rFonts w:hAnsi="ＭＳ 明朝" w:hint="eastAsia"/>
        </w:rPr>
        <w:t>申請書等の提出は、</w:t>
      </w:r>
      <w:r w:rsidR="002B7CCD">
        <w:rPr>
          <w:rFonts w:hAnsi="ＭＳ 明朝" w:hint="eastAsia"/>
        </w:rPr>
        <w:t>原則ひょうご安全の日推進県民会議事務局へ、なおそれに依り難い場合は</w:t>
      </w:r>
      <w:r w:rsidRPr="0041493C">
        <w:rPr>
          <w:rFonts w:hAnsi="ＭＳ 明朝" w:hint="eastAsia"/>
        </w:rPr>
        <w:t>事業の実施地域を所管する県民局、県民ｾﾝﾀｰの防災担当課へ</w:t>
      </w:r>
    </w:p>
    <w:p w14:paraId="4103B180" w14:textId="2F83C270" w:rsidR="0041493C" w:rsidRDefault="0041493C" w:rsidP="0041493C">
      <w:pPr>
        <w:ind w:leftChars="100" w:left="480" w:hangingChars="100" w:hanging="240"/>
        <w:rPr>
          <w:rFonts w:hAnsi="ＭＳ 明朝"/>
        </w:rPr>
      </w:pPr>
      <w:r w:rsidRPr="0041493C">
        <w:rPr>
          <w:rFonts w:hAnsi="ＭＳ 明朝" w:hint="eastAsia"/>
        </w:rPr>
        <w:t>（自主防災組織強化支援事業助成金は各市町の自主防災組織担当課へ）</w:t>
      </w:r>
    </w:p>
    <w:p w14:paraId="6CC71A47" w14:textId="2D47FC99" w:rsidR="0041493C" w:rsidRDefault="0041493C" w:rsidP="0041493C">
      <w:pPr>
        <w:ind w:left="480" w:hangingChars="200" w:hanging="480"/>
        <w:rPr>
          <w:rFonts w:hAnsi="ＭＳ 明朝"/>
        </w:rPr>
      </w:pPr>
    </w:p>
    <w:p w14:paraId="3DB23527" w14:textId="77777777" w:rsidR="0041493C" w:rsidRPr="009D1AE7" w:rsidRDefault="0041493C" w:rsidP="0041493C">
      <w:pPr>
        <w:ind w:left="480" w:hangingChars="200" w:hanging="480"/>
        <w:rPr>
          <w:rFonts w:hAnsi="ＭＳ 明朝"/>
        </w:rPr>
      </w:pPr>
    </w:p>
    <w:sectPr w:rsidR="0041493C" w:rsidRPr="009D1AE7" w:rsidSect="00090036">
      <w:pgSz w:w="11906" w:h="16838" w:code="9"/>
      <w:pgMar w:top="1134" w:right="1418" w:bottom="1134" w:left="1418"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26B75" w14:textId="77777777" w:rsidR="00C15456" w:rsidRDefault="00C15456" w:rsidP="000D573A">
      <w:r>
        <w:separator/>
      </w:r>
    </w:p>
  </w:endnote>
  <w:endnote w:type="continuationSeparator" w:id="0">
    <w:p w14:paraId="742EEF73" w14:textId="77777777" w:rsidR="00C15456" w:rsidRDefault="00C15456" w:rsidP="000D5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EBE5B" w14:textId="77777777" w:rsidR="00C15456" w:rsidRDefault="00C15456" w:rsidP="000D573A">
      <w:r>
        <w:separator/>
      </w:r>
    </w:p>
  </w:footnote>
  <w:footnote w:type="continuationSeparator" w:id="0">
    <w:p w14:paraId="19CA60F9" w14:textId="77777777" w:rsidR="00C15456" w:rsidRDefault="00C15456" w:rsidP="000D57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8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298"/>
    <w:rsid w:val="00061D27"/>
    <w:rsid w:val="00075335"/>
    <w:rsid w:val="00085983"/>
    <w:rsid w:val="00090036"/>
    <w:rsid w:val="000B3550"/>
    <w:rsid w:val="000D573A"/>
    <w:rsid w:val="000D7008"/>
    <w:rsid w:val="000E6254"/>
    <w:rsid w:val="000F540E"/>
    <w:rsid w:val="00142D18"/>
    <w:rsid w:val="00183CD9"/>
    <w:rsid w:val="00185C38"/>
    <w:rsid w:val="00194B53"/>
    <w:rsid w:val="001E3F27"/>
    <w:rsid w:val="001E40C3"/>
    <w:rsid w:val="00255EE8"/>
    <w:rsid w:val="002A1FDE"/>
    <w:rsid w:val="002B3BEF"/>
    <w:rsid w:val="002B7CCD"/>
    <w:rsid w:val="00323876"/>
    <w:rsid w:val="0035062A"/>
    <w:rsid w:val="00361EA8"/>
    <w:rsid w:val="00367E01"/>
    <w:rsid w:val="00392475"/>
    <w:rsid w:val="003B3C4C"/>
    <w:rsid w:val="003D3DC7"/>
    <w:rsid w:val="0041493C"/>
    <w:rsid w:val="004265E5"/>
    <w:rsid w:val="00442456"/>
    <w:rsid w:val="00477A30"/>
    <w:rsid w:val="004E2436"/>
    <w:rsid w:val="00506AE0"/>
    <w:rsid w:val="005506BB"/>
    <w:rsid w:val="00564126"/>
    <w:rsid w:val="00596E37"/>
    <w:rsid w:val="005A6777"/>
    <w:rsid w:val="005C5939"/>
    <w:rsid w:val="005D6F46"/>
    <w:rsid w:val="00600E7A"/>
    <w:rsid w:val="0064778A"/>
    <w:rsid w:val="00657409"/>
    <w:rsid w:val="006628D1"/>
    <w:rsid w:val="00675290"/>
    <w:rsid w:val="006A0869"/>
    <w:rsid w:val="007A18F9"/>
    <w:rsid w:val="007A3165"/>
    <w:rsid w:val="007A76C7"/>
    <w:rsid w:val="007B2F00"/>
    <w:rsid w:val="007C3469"/>
    <w:rsid w:val="00807A22"/>
    <w:rsid w:val="00816512"/>
    <w:rsid w:val="00853D39"/>
    <w:rsid w:val="00876055"/>
    <w:rsid w:val="008D54F0"/>
    <w:rsid w:val="009444BF"/>
    <w:rsid w:val="00960EFF"/>
    <w:rsid w:val="00963315"/>
    <w:rsid w:val="00972182"/>
    <w:rsid w:val="009B4CBB"/>
    <w:rsid w:val="009D1AE7"/>
    <w:rsid w:val="009E4F20"/>
    <w:rsid w:val="00A96568"/>
    <w:rsid w:val="00AA6FC2"/>
    <w:rsid w:val="00AB4769"/>
    <w:rsid w:val="00AD545C"/>
    <w:rsid w:val="00AF3A6A"/>
    <w:rsid w:val="00B21D9E"/>
    <w:rsid w:val="00B72AF1"/>
    <w:rsid w:val="00BC0141"/>
    <w:rsid w:val="00BD1C54"/>
    <w:rsid w:val="00BD3E59"/>
    <w:rsid w:val="00C15456"/>
    <w:rsid w:val="00C230F6"/>
    <w:rsid w:val="00C46651"/>
    <w:rsid w:val="00C637C7"/>
    <w:rsid w:val="00CA7DD0"/>
    <w:rsid w:val="00CE456B"/>
    <w:rsid w:val="00D06196"/>
    <w:rsid w:val="00D16298"/>
    <w:rsid w:val="00D84DF5"/>
    <w:rsid w:val="00DB0E00"/>
    <w:rsid w:val="00DD313C"/>
    <w:rsid w:val="00E034E4"/>
    <w:rsid w:val="00E15DC6"/>
    <w:rsid w:val="00E472F7"/>
    <w:rsid w:val="00E51B9B"/>
    <w:rsid w:val="00E56686"/>
    <w:rsid w:val="00E82B61"/>
    <w:rsid w:val="00EA3F65"/>
    <w:rsid w:val="00F0421B"/>
    <w:rsid w:val="00F30625"/>
    <w:rsid w:val="00F56471"/>
    <w:rsid w:val="00F67413"/>
    <w:rsid w:val="00F75279"/>
    <w:rsid w:val="00F84F95"/>
    <w:rsid w:val="00FA5B91"/>
    <w:rsid w:val="00FE6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7E12AAB"/>
  <w15:chartTrackingRefBased/>
  <w15:docId w15:val="{A135A4B7-D158-414F-B82B-47366666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218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F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4F95"/>
    <w:rPr>
      <w:rFonts w:asciiTheme="majorHAnsi" w:eastAsiaTheme="majorEastAsia" w:hAnsiTheme="majorHAnsi" w:cstheme="majorBidi"/>
      <w:sz w:val="18"/>
      <w:szCs w:val="18"/>
    </w:rPr>
  </w:style>
  <w:style w:type="table" w:styleId="a5">
    <w:name w:val="Table Grid"/>
    <w:basedOn w:val="a1"/>
    <w:uiPriority w:val="39"/>
    <w:rsid w:val="00085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D573A"/>
    <w:pPr>
      <w:tabs>
        <w:tab w:val="center" w:pos="4252"/>
        <w:tab w:val="right" w:pos="8504"/>
      </w:tabs>
      <w:snapToGrid w:val="0"/>
    </w:pPr>
  </w:style>
  <w:style w:type="character" w:customStyle="1" w:styleId="a7">
    <w:name w:val="ヘッダー (文字)"/>
    <w:basedOn w:val="a0"/>
    <w:link w:val="a6"/>
    <w:uiPriority w:val="99"/>
    <w:rsid w:val="000D573A"/>
    <w:rPr>
      <w:rFonts w:ascii="ＭＳ 明朝" w:eastAsia="ＭＳ 明朝"/>
      <w:sz w:val="24"/>
    </w:rPr>
  </w:style>
  <w:style w:type="paragraph" w:styleId="a8">
    <w:name w:val="footer"/>
    <w:basedOn w:val="a"/>
    <w:link w:val="a9"/>
    <w:uiPriority w:val="99"/>
    <w:unhideWhenUsed/>
    <w:rsid w:val="000D573A"/>
    <w:pPr>
      <w:tabs>
        <w:tab w:val="center" w:pos="4252"/>
        <w:tab w:val="right" w:pos="8504"/>
      </w:tabs>
      <w:snapToGrid w:val="0"/>
    </w:pPr>
  </w:style>
  <w:style w:type="character" w:customStyle="1" w:styleId="a9">
    <w:name w:val="フッター (文字)"/>
    <w:basedOn w:val="a0"/>
    <w:link w:val="a8"/>
    <w:uiPriority w:val="99"/>
    <w:rsid w:val="000D573A"/>
    <w:rPr>
      <w:rFonts w:ascii="ＭＳ 明朝" w:eastAsia="ＭＳ 明朝"/>
      <w:sz w:val="24"/>
    </w:rPr>
  </w:style>
  <w:style w:type="character" w:styleId="aa">
    <w:name w:val="Hyperlink"/>
    <w:basedOn w:val="a0"/>
    <w:uiPriority w:val="99"/>
    <w:unhideWhenUsed/>
    <w:rsid w:val="00D06196"/>
    <w:rPr>
      <w:color w:val="0563C1" w:themeColor="hyperlink"/>
      <w:u w:val="single"/>
    </w:rPr>
  </w:style>
  <w:style w:type="character" w:styleId="ab">
    <w:name w:val="FollowedHyperlink"/>
    <w:basedOn w:val="a0"/>
    <w:uiPriority w:val="99"/>
    <w:semiHidden/>
    <w:unhideWhenUsed/>
    <w:rsid w:val="00600E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23164">
      <w:bodyDiv w:val="1"/>
      <w:marLeft w:val="0"/>
      <w:marRight w:val="0"/>
      <w:marTop w:val="0"/>
      <w:marBottom w:val="0"/>
      <w:divBdr>
        <w:top w:val="none" w:sz="0" w:space="0" w:color="auto"/>
        <w:left w:val="none" w:sz="0" w:space="0" w:color="auto"/>
        <w:bottom w:val="none" w:sz="0" w:space="0" w:color="auto"/>
        <w:right w:val="none" w:sz="0" w:space="0" w:color="auto"/>
      </w:divBdr>
      <w:divsChild>
        <w:div w:id="422267453">
          <w:marLeft w:val="0"/>
          <w:marRight w:val="0"/>
          <w:marTop w:val="0"/>
          <w:marBottom w:val="0"/>
          <w:divBdr>
            <w:top w:val="none" w:sz="0" w:space="0" w:color="auto"/>
            <w:left w:val="none" w:sz="0" w:space="0" w:color="auto"/>
            <w:bottom w:val="none" w:sz="0" w:space="0" w:color="auto"/>
            <w:right w:val="none" w:sz="0" w:space="0" w:color="auto"/>
          </w:divBdr>
          <w:divsChild>
            <w:div w:id="703945738">
              <w:marLeft w:val="0"/>
              <w:marRight w:val="0"/>
              <w:marTop w:val="0"/>
              <w:marBottom w:val="0"/>
              <w:divBdr>
                <w:top w:val="none" w:sz="0" w:space="0" w:color="auto"/>
                <w:left w:val="none" w:sz="0" w:space="0" w:color="auto"/>
                <w:bottom w:val="none" w:sz="0" w:space="0" w:color="auto"/>
                <w:right w:val="none" w:sz="0" w:space="0" w:color="auto"/>
              </w:divBdr>
              <w:divsChild>
                <w:div w:id="203980563">
                  <w:marLeft w:val="0"/>
                  <w:marRight w:val="0"/>
                  <w:marTop w:val="0"/>
                  <w:marBottom w:val="0"/>
                  <w:divBdr>
                    <w:top w:val="none" w:sz="0" w:space="0" w:color="auto"/>
                    <w:left w:val="none" w:sz="0" w:space="0" w:color="auto"/>
                    <w:bottom w:val="none" w:sz="0" w:space="0" w:color="auto"/>
                    <w:right w:val="none" w:sz="0" w:space="0" w:color="auto"/>
                  </w:divBdr>
                  <w:divsChild>
                    <w:div w:id="813178469">
                      <w:marLeft w:val="0"/>
                      <w:marRight w:val="0"/>
                      <w:marTop w:val="0"/>
                      <w:marBottom w:val="0"/>
                      <w:divBdr>
                        <w:top w:val="none" w:sz="0" w:space="0" w:color="auto"/>
                        <w:left w:val="none" w:sz="0" w:space="0" w:color="auto"/>
                        <w:bottom w:val="none" w:sz="0" w:space="0" w:color="auto"/>
                        <w:right w:val="none" w:sz="0" w:space="0" w:color="auto"/>
                      </w:divBdr>
                      <w:divsChild>
                        <w:div w:id="2108841198">
                          <w:marLeft w:val="0"/>
                          <w:marRight w:val="0"/>
                          <w:marTop w:val="0"/>
                          <w:marBottom w:val="0"/>
                          <w:divBdr>
                            <w:top w:val="none" w:sz="0" w:space="0" w:color="auto"/>
                            <w:left w:val="none" w:sz="0" w:space="0" w:color="auto"/>
                            <w:bottom w:val="none" w:sz="0" w:space="0" w:color="auto"/>
                            <w:right w:val="none" w:sz="0" w:space="0" w:color="auto"/>
                          </w:divBdr>
                          <w:divsChild>
                            <w:div w:id="15764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pref.hyogo.lg.jp/kk03/coronataishohoushin0413.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335F-B051-421C-99EC-ED2A191E0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岸本　剛透</dc:creator>
  <cp:keywords/>
  <dc:description/>
  <cp:lastModifiedBy>岸本　剛透</cp:lastModifiedBy>
  <cp:revision>2</cp:revision>
  <cp:lastPrinted>2020-09-18T06:08:00Z</cp:lastPrinted>
  <dcterms:created xsi:type="dcterms:W3CDTF">2022-03-03T02:25:00Z</dcterms:created>
  <dcterms:modified xsi:type="dcterms:W3CDTF">2022-03-03T02:25:00Z</dcterms:modified>
</cp:coreProperties>
</file>